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84D" w:rsidRPr="0002284D" w:rsidRDefault="0002284D" w:rsidP="00183978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  <w:bookmarkStart w:id="0" w:name="_GoBack"/>
      <w:bookmarkEnd w:id="0"/>
      <w:r w:rsidRPr="0002284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  <w:t>Зразки тестових запитань</w:t>
      </w:r>
    </w:p>
    <w:p w:rsidR="0002284D" w:rsidRPr="00F2084F" w:rsidRDefault="0002284D" w:rsidP="0002284D">
      <w:pPr>
        <w:widowControl/>
        <w:suppressAutoHyphens w:val="0"/>
        <w:spacing w:line="276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uk-UA" w:bidi="ar-SA"/>
        </w:rPr>
      </w:pPr>
    </w:p>
    <w:p w:rsidR="0002284D" w:rsidRPr="0002284D" w:rsidRDefault="0002284D" w:rsidP="00F2084F">
      <w:pPr>
        <w:pStyle w:val="a3"/>
        <w:widowControl/>
        <w:numPr>
          <w:ilvl w:val="0"/>
          <w:numId w:val="9"/>
        </w:numPr>
        <w:suppressAutoHyphens w:val="0"/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02284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Яка з ухвал слідчого судді не підлягає оскарженню в апеляційному порядку?</w:t>
      </w:r>
    </w:p>
    <w:p w:rsidR="0002284D" w:rsidRPr="0002284D" w:rsidRDefault="0002284D" w:rsidP="00F2084F">
      <w:pPr>
        <w:widowControl/>
        <w:suppressAutoHyphens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02284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А)про відсторонення від посади</w:t>
      </w:r>
    </w:p>
    <w:p w:rsidR="0002284D" w:rsidRPr="0002284D" w:rsidRDefault="0002284D" w:rsidP="00F2084F">
      <w:pPr>
        <w:widowControl/>
        <w:suppressAutoHyphens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02284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Б)про відмову у відстороненні від посади</w:t>
      </w:r>
    </w:p>
    <w:p w:rsidR="0002284D" w:rsidRPr="0002284D" w:rsidRDefault="0002284D" w:rsidP="00F2084F">
      <w:pPr>
        <w:widowControl/>
        <w:suppressAutoHyphens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02284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В)про надання дозволу на затримання</w:t>
      </w:r>
    </w:p>
    <w:p w:rsidR="0002284D" w:rsidRDefault="0002284D" w:rsidP="00F2084F">
      <w:pPr>
        <w:widowControl/>
        <w:suppressAutoHyphens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02284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Г)про відмову у наданні дозволу на затримання</w:t>
      </w:r>
    </w:p>
    <w:p w:rsidR="0002284D" w:rsidRPr="0002284D" w:rsidRDefault="0002284D" w:rsidP="00F2084F">
      <w:pPr>
        <w:widowControl/>
        <w:suppressAutoHyphens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uk-UA" w:bidi="ar-SA"/>
        </w:rPr>
      </w:pPr>
    </w:p>
    <w:p w:rsidR="0002284D" w:rsidRPr="0002284D" w:rsidRDefault="0002284D" w:rsidP="00F2084F">
      <w:pPr>
        <w:pStyle w:val="a3"/>
        <w:widowControl/>
        <w:numPr>
          <w:ilvl w:val="0"/>
          <w:numId w:val="9"/>
        </w:numPr>
        <w:suppressAutoHyphens w:val="0"/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02284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Особи, присутні в залі судового засідання, можуть проводити </w:t>
      </w:r>
      <w:proofErr w:type="spellStart"/>
      <w:r w:rsidRPr="0002284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відео-</w:t>
      </w:r>
      <w:proofErr w:type="spellEnd"/>
      <w:r w:rsidRPr="0002284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та </w:t>
      </w:r>
      <w:proofErr w:type="spellStart"/>
      <w:r w:rsidRPr="0002284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аудіозапис</w:t>
      </w:r>
      <w:proofErr w:type="spellEnd"/>
      <w:r w:rsidRPr="0002284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судового засідання з використанням портативних </w:t>
      </w:r>
      <w:proofErr w:type="spellStart"/>
      <w:r w:rsidRPr="0002284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відео-</w:t>
      </w:r>
      <w:proofErr w:type="spellEnd"/>
      <w:r w:rsidR="00F2084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r w:rsidRPr="0002284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та </w:t>
      </w:r>
      <w:proofErr w:type="spellStart"/>
      <w:r w:rsidRPr="0002284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аудіотехнічних</w:t>
      </w:r>
      <w:proofErr w:type="spellEnd"/>
      <w:r w:rsidRPr="0002284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засобів:</w:t>
      </w:r>
    </w:p>
    <w:p w:rsidR="0002284D" w:rsidRPr="0002284D" w:rsidRDefault="0002284D" w:rsidP="00F2084F">
      <w:pPr>
        <w:widowControl/>
        <w:suppressAutoHyphens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02284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А) без будь-яких обмежень</w:t>
      </w:r>
    </w:p>
    <w:p w:rsidR="0002284D" w:rsidRPr="0002284D" w:rsidRDefault="0002284D" w:rsidP="00F2084F">
      <w:pPr>
        <w:widowControl/>
        <w:suppressAutoHyphens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02284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Б) лише з дозволу суду</w:t>
      </w:r>
    </w:p>
    <w:p w:rsidR="0002284D" w:rsidRPr="0002284D" w:rsidRDefault="0002284D" w:rsidP="00F2084F">
      <w:pPr>
        <w:widowControl/>
        <w:suppressAutoHyphens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02284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В) з дозволу суду і за згодою учасників справи</w:t>
      </w:r>
    </w:p>
    <w:p w:rsidR="0002284D" w:rsidRPr="0002284D" w:rsidRDefault="0002284D" w:rsidP="00F2084F">
      <w:pPr>
        <w:widowControl/>
        <w:suppressAutoHyphens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02284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Г) без отримання окремого дозволу суду, але з урахуванням обмежень, </w:t>
      </w:r>
    </w:p>
    <w:p w:rsidR="0002284D" w:rsidRDefault="0002284D" w:rsidP="00F2084F">
      <w:pPr>
        <w:widowControl/>
        <w:suppressAutoHyphens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02284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встановлених ГПК</w:t>
      </w:r>
    </w:p>
    <w:p w:rsidR="0002284D" w:rsidRPr="0002284D" w:rsidRDefault="0002284D" w:rsidP="00F2084F">
      <w:pPr>
        <w:widowControl/>
        <w:suppressAutoHyphens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uk-UA" w:bidi="ar-SA"/>
        </w:rPr>
      </w:pPr>
    </w:p>
    <w:p w:rsidR="0002284D" w:rsidRPr="0002284D" w:rsidRDefault="0002284D" w:rsidP="00F2084F">
      <w:pPr>
        <w:pStyle w:val="a3"/>
        <w:widowControl/>
        <w:numPr>
          <w:ilvl w:val="0"/>
          <w:numId w:val="9"/>
        </w:numPr>
        <w:suppressAutoHyphens w:val="0"/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02284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Яким є загальний строк для звернення з позовом до адміністративного суду?</w:t>
      </w:r>
    </w:p>
    <w:p w:rsidR="0002284D" w:rsidRPr="0002284D" w:rsidRDefault="0002284D" w:rsidP="00F2084F">
      <w:pPr>
        <w:widowControl/>
        <w:suppressAutoHyphens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02284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А) три роки</w:t>
      </w:r>
    </w:p>
    <w:p w:rsidR="0002284D" w:rsidRPr="0002284D" w:rsidRDefault="0002284D" w:rsidP="00F2084F">
      <w:pPr>
        <w:widowControl/>
        <w:suppressAutoHyphens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02284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Б) один місяць</w:t>
      </w:r>
    </w:p>
    <w:p w:rsidR="0002284D" w:rsidRPr="0002284D" w:rsidRDefault="0002284D" w:rsidP="00F2084F">
      <w:pPr>
        <w:widowControl/>
        <w:suppressAutoHyphens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02284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В) шість місяців</w:t>
      </w:r>
    </w:p>
    <w:p w:rsidR="0002284D" w:rsidRDefault="0002284D" w:rsidP="00F2084F">
      <w:pPr>
        <w:widowControl/>
        <w:suppressAutoHyphens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02284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Г) один рік</w:t>
      </w:r>
    </w:p>
    <w:p w:rsidR="0002284D" w:rsidRPr="0002284D" w:rsidRDefault="0002284D" w:rsidP="00F2084F">
      <w:pPr>
        <w:widowControl/>
        <w:suppressAutoHyphens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uk-UA" w:bidi="ar-SA"/>
        </w:rPr>
      </w:pPr>
    </w:p>
    <w:p w:rsidR="0002284D" w:rsidRPr="0002284D" w:rsidRDefault="0002284D" w:rsidP="00F2084F">
      <w:pPr>
        <w:pStyle w:val="a3"/>
        <w:widowControl/>
        <w:numPr>
          <w:ilvl w:val="0"/>
          <w:numId w:val="9"/>
        </w:numPr>
        <w:suppressAutoHyphens w:val="0"/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02284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Хто має право бути присутнім у відкритому судовому засіданні?</w:t>
      </w:r>
    </w:p>
    <w:p w:rsidR="0002284D" w:rsidRPr="0002284D" w:rsidRDefault="0002284D" w:rsidP="00F2084F">
      <w:pPr>
        <w:widowControl/>
        <w:suppressAutoHyphens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02284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А) особи, які беруть участь у справі, а у разі необхідності − свідки, експерти, спеціалісти і перекладачі</w:t>
      </w:r>
    </w:p>
    <w:p w:rsidR="0002284D" w:rsidRPr="0002284D" w:rsidRDefault="0002284D" w:rsidP="00F2084F">
      <w:pPr>
        <w:widowControl/>
        <w:suppressAutoHyphens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02284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Б) будь-яка особа</w:t>
      </w:r>
    </w:p>
    <w:p w:rsidR="0002284D" w:rsidRPr="0002284D" w:rsidRDefault="0002284D" w:rsidP="00F2084F">
      <w:pPr>
        <w:widowControl/>
        <w:suppressAutoHyphens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02284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В) лише учасники справи, а в разі необхідності − свідки, експерти, спеціалісти, перекладачі </w:t>
      </w:r>
    </w:p>
    <w:p w:rsidR="00D83491" w:rsidRPr="00F2084F" w:rsidRDefault="0002284D" w:rsidP="00F2084F">
      <w:pPr>
        <w:widowControl/>
        <w:suppressAutoHyphens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02284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Г) учасники цивільного процесу та інші особи </w:t>
      </w:r>
    </w:p>
    <w:sectPr w:rsidR="00D83491" w:rsidRPr="00F2084F" w:rsidSect="00F2084F">
      <w:pgSz w:w="11900" w:h="16840"/>
      <w:pgMar w:top="1276" w:right="560" w:bottom="1134" w:left="1701" w:header="709" w:footer="709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Times New Roman"/>
    <w:charset w:val="00"/>
    <w:family w:val="auto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6E5E"/>
    <w:multiLevelType w:val="hybridMultilevel"/>
    <w:tmpl w:val="2688862A"/>
    <w:lvl w:ilvl="0" w:tplc="2DE054EA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6156743"/>
    <w:multiLevelType w:val="hybridMultilevel"/>
    <w:tmpl w:val="9BCECB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7D3415D"/>
    <w:multiLevelType w:val="hybridMultilevel"/>
    <w:tmpl w:val="737AA93E"/>
    <w:lvl w:ilvl="0" w:tplc="281C1A3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B404AD4"/>
    <w:multiLevelType w:val="hybridMultilevel"/>
    <w:tmpl w:val="BF6E95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8F14B5"/>
    <w:multiLevelType w:val="hybridMultilevel"/>
    <w:tmpl w:val="7CC28A7C"/>
    <w:lvl w:ilvl="0" w:tplc="B988336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BA159E4"/>
    <w:multiLevelType w:val="hybridMultilevel"/>
    <w:tmpl w:val="61B6D754"/>
    <w:lvl w:ilvl="0" w:tplc="D6E495C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07B1AB4"/>
    <w:multiLevelType w:val="hybridMultilevel"/>
    <w:tmpl w:val="737AA93E"/>
    <w:lvl w:ilvl="0" w:tplc="281C1A3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3493B03"/>
    <w:multiLevelType w:val="hybridMultilevel"/>
    <w:tmpl w:val="4C2CBFE8"/>
    <w:lvl w:ilvl="0" w:tplc="01FEAB5A">
      <w:start w:val="1"/>
      <w:numFmt w:val="decimal"/>
      <w:lvlText w:val="%1."/>
      <w:lvlJc w:val="left"/>
      <w:pPr>
        <w:ind w:left="927" w:hanging="360"/>
      </w:pPr>
      <w:rPr>
        <w:rFonts w:eastAsia="Andale Sans UI"/>
        <w:b w:val="0"/>
        <w:strike w:val="0"/>
        <w:dstrike w:val="0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2"/>
  </w:num>
  <w:num w:numId="7">
    <w:abstractNumId w:val="6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9D5"/>
    <w:rsid w:val="0002284D"/>
    <w:rsid w:val="00037B20"/>
    <w:rsid w:val="00047B85"/>
    <w:rsid w:val="000A6C6A"/>
    <w:rsid w:val="000A7F5E"/>
    <w:rsid w:val="000E281A"/>
    <w:rsid w:val="0011005D"/>
    <w:rsid w:val="0017184E"/>
    <w:rsid w:val="00183978"/>
    <w:rsid w:val="001B3D80"/>
    <w:rsid w:val="001B7B4F"/>
    <w:rsid w:val="001C56EC"/>
    <w:rsid w:val="00235693"/>
    <w:rsid w:val="00265CB1"/>
    <w:rsid w:val="00267242"/>
    <w:rsid w:val="002937BB"/>
    <w:rsid w:val="002961AF"/>
    <w:rsid w:val="002B4D3F"/>
    <w:rsid w:val="0032095B"/>
    <w:rsid w:val="00337850"/>
    <w:rsid w:val="00385147"/>
    <w:rsid w:val="003B1F8F"/>
    <w:rsid w:val="003C0204"/>
    <w:rsid w:val="004A1532"/>
    <w:rsid w:val="00502650"/>
    <w:rsid w:val="00535EF4"/>
    <w:rsid w:val="005A1021"/>
    <w:rsid w:val="005B584A"/>
    <w:rsid w:val="005F6419"/>
    <w:rsid w:val="0060730B"/>
    <w:rsid w:val="0063367C"/>
    <w:rsid w:val="00653B41"/>
    <w:rsid w:val="00655F96"/>
    <w:rsid w:val="00686325"/>
    <w:rsid w:val="006C7ECF"/>
    <w:rsid w:val="006F2696"/>
    <w:rsid w:val="00744F93"/>
    <w:rsid w:val="007633F2"/>
    <w:rsid w:val="00790AC4"/>
    <w:rsid w:val="007C3DBD"/>
    <w:rsid w:val="00800883"/>
    <w:rsid w:val="00817D31"/>
    <w:rsid w:val="00832DB6"/>
    <w:rsid w:val="008433FF"/>
    <w:rsid w:val="00883018"/>
    <w:rsid w:val="008C2F26"/>
    <w:rsid w:val="00916D7C"/>
    <w:rsid w:val="00923BA6"/>
    <w:rsid w:val="009650C9"/>
    <w:rsid w:val="00A06021"/>
    <w:rsid w:val="00A30998"/>
    <w:rsid w:val="00AB57E3"/>
    <w:rsid w:val="00B010DA"/>
    <w:rsid w:val="00B0659A"/>
    <w:rsid w:val="00B503BA"/>
    <w:rsid w:val="00BE6F15"/>
    <w:rsid w:val="00C521FB"/>
    <w:rsid w:val="00D10F09"/>
    <w:rsid w:val="00D27B0F"/>
    <w:rsid w:val="00D36DC4"/>
    <w:rsid w:val="00D51B13"/>
    <w:rsid w:val="00D528C2"/>
    <w:rsid w:val="00D73956"/>
    <w:rsid w:val="00D83491"/>
    <w:rsid w:val="00DB4156"/>
    <w:rsid w:val="00DB49D5"/>
    <w:rsid w:val="00DB5348"/>
    <w:rsid w:val="00DF7C84"/>
    <w:rsid w:val="00E0717E"/>
    <w:rsid w:val="00E21584"/>
    <w:rsid w:val="00E37210"/>
    <w:rsid w:val="00E81776"/>
    <w:rsid w:val="00EC3078"/>
    <w:rsid w:val="00EF1640"/>
    <w:rsid w:val="00F03E3B"/>
    <w:rsid w:val="00F13E3C"/>
    <w:rsid w:val="00F2084F"/>
    <w:rsid w:val="00F24342"/>
    <w:rsid w:val="00F4593E"/>
    <w:rsid w:val="00F65682"/>
    <w:rsid w:val="00FF1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D7C"/>
    <w:pPr>
      <w:widowControl w:val="0"/>
      <w:suppressAutoHyphens/>
      <w:spacing w:after="0" w:line="240" w:lineRule="auto"/>
    </w:pPr>
    <w:rPr>
      <w:rFonts w:ascii="Arial" w:eastAsia="Lucida Sans Unicode" w:hAnsi="Arial" w:cs="Mangal"/>
      <w:kern w:val="2"/>
      <w:sz w:val="20"/>
      <w:szCs w:val="24"/>
      <w:lang w:val="uk-UA"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6D7C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D528C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A1021"/>
    <w:rPr>
      <w:rFonts w:ascii="Tahoma" w:hAnsi="Tahoma"/>
      <w:sz w:val="16"/>
      <w:szCs w:val="14"/>
    </w:rPr>
  </w:style>
  <w:style w:type="character" w:customStyle="1" w:styleId="a6">
    <w:name w:val="Текст выноски Знак"/>
    <w:basedOn w:val="a0"/>
    <w:link w:val="a5"/>
    <w:uiPriority w:val="99"/>
    <w:semiHidden/>
    <w:rsid w:val="005A1021"/>
    <w:rPr>
      <w:rFonts w:ascii="Tahoma" w:eastAsia="Lucida Sans Unicode" w:hAnsi="Tahoma" w:cs="Mangal"/>
      <w:kern w:val="2"/>
      <w:sz w:val="16"/>
      <w:szCs w:val="14"/>
      <w:lang w:val="uk-UA"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D7C"/>
    <w:pPr>
      <w:widowControl w:val="0"/>
      <w:suppressAutoHyphens/>
      <w:spacing w:after="0" w:line="240" w:lineRule="auto"/>
    </w:pPr>
    <w:rPr>
      <w:rFonts w:ascii="Arial" w:eastAsia="Lucida Sans Unicode" w:hAnsi="Arial" w:cs="Mangal"/>
      <w:kern w:val="2"/>
      <w:sz w:val="20"/>
      <w:szCs w:val="24"/>
      <w:lang w:val="uk-UA"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6D7C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D528C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A1021"/>
    <w:rPr>
      <w:rFonts w:ascii="Tahoma" w:hAnsi="Tahoma"/>
      <w:sz w:val="16"/>
      <w:szCs w:val="14"/>
    </w:rPr>
  </w:style>
  <w:style w:type="character" w:customStyle="1" w:styleId="a6">
    <w:name w:val="Текст выноски Знак"/>
    <w:basedOn w:val="a0"/>
    <w:link w:val="a5"/>
    <w:uiPriority w:val="99"/>
    <w:semiHidden/>
    <w:rsid w:val="005A1021"/>
    <w:rPr>
      <w:rFonts w:ascii="Tahoma" w:eastAsia="Lucida Sans Unicode" w:hAnsi="Tahoma" w:cs="Mangal"/>
      <w:kern w:val="2"/>
      <w:sz w:val="16"/>
      <w:szCs w:val="14"/>
      <w:lang w:val="uk-UA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8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72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7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6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0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4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0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7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7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7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3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8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9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9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3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1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7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4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4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6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6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D0E65-2F49-42E4-8E5F-57AAA524A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672</Words>
  <Characters>384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Козійчук Олена Василівна</dc:creator>
  <cp:lastModifiedBy>Левківський Євгеній Валерійович</cp:lastModifiedBy>
  <cp:revision>2</cp:revision>
  <cp:lastPrinted>2018-09-04T10:56:00Z</cp:lastPrinted>
  <dcterms:created xsi:type="dcterms:W3CDTF">2018-10-02T06:59:00Z</dcterms:created>
  <dcterms:modified xsi:type="dcterms:W3CDTF">2018-10-02T06:59:00Z</dcterms:modified>
</cp:coreProperties>
</file>