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5AE" w:rsidRPr="00383F86" w:rsidRDefault="001455AE" w:rsidP="001455AE">
      <w:pPr>
        <w:spacing w:before="120" w:after="0" w:line="240" w:lineRule="auto"/>
        <w:jc w:val="both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:rsidR="001455AE" w:rsidRPr="00383F86" w:rsidRDefault="001455AE" w:rsidP="001455AE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1455AE" w:rsidRPr="00383F86" w:rsidRDefault="001455AE" w:rsidP="001455AE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1455AE" w:rsidRPr="00383F86" w:rsidRDefault="001455AE" w:rsidP="001455AE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1455AE" w:rsidRPr="00383F86" w:rsidRDefault="001455AE" w:rsidP="001455AE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23 вересня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1455AE" w:rsidRPr="00383F86" w:rsidRDefault="001455AE" w:rsidP="001455AE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1455AE" w:rsidRPr="00383F86" w:rsidRDefault="001455AE" w:rsidP="001455AE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>
        <w:rPr>
          <w:rFonts w:ascii="Times New Roman" w:hAnsi="Times New Roman" w:cs="Times New Roman"/>
          <w:sz w:val="25"/>
          <w:szCs w:val="25"/>
          <w:lang w:val="uk-UA"/>
        </w:rPr>
        <w:t>09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00 хв</w:t>
      </w:r>
    </w:p>
    <w:p w:rsidR="001455AE" w:rsidRPr="00383F86" w:rsidRDefault="001455AE" w:rsidP="001455AE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Кушнір І.В.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Луганський В.І., Омельян О.С.</w:t>
      </w:r>
    </w:p>
    <w:p w:rsidR="001455AE" w:rsidRDefault="001455AE" w:rsidP="001455AE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1455AE" w:rsidRPr="001219F7" w:rsidRDefault="001455AE" w:rsidP="001455A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455AE" w:rsidRPr="001219F7" w:rsidRDefault="001455AE" w:rsidP="00145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1" w:name="_Hlk188013426"/>
      <w:r w:rsidRPr="001219F7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1455AE" w:rsidRPr="001219F7" w:rsidRDefault="001455AE" w:rsidP="001455AE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uk-UA"/>
        </w:rPr>
      </w:pPr>
    </w:p>
    <w:bookmarkEnd w:id="0"/>
    <w:bookmarkEnd w:id="1"/>
    <w:p w:rsidR="001455AE" w:rsidRPr="001219F7" w:rsidRDefault="001455AE" w:rsidP="001455AE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r w:rsidRPr="001219F7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1.</w:t>
      </w:r>
      <w:r w:rsidRPr="001219F7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ab/>
      </w:r>
      <w:r w:rsidRPr="001219F7"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попереднє вивчення повідомлення </w:t>
      </w:r>
      <w:proofErr w:type="spellStart"/>
      <w:r w:rsidRPr="001219F7"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/>
        </w:rPr>
        <w:t>Маселка</w:t>
      </w:r>
      <w:proofErr w:type="spellEnd"/>
      <w:r w:rsidRPr="001219F7"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Романа Анатолійовича щодо інформації, яка може свідчити про недостовірність (зокрема неповноту) тверджень / відомостей, указаних </w:t>
      </w:r>
      <w:bookmarkStart w:id="2" w:name="_Hlk239426164"/>
      <w:r w:rsidRPr="001219F7"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суддею Голосіївського районного суду міста Києва </w:t>
      </w:r>
      <w:proofErr w:type="spellStart"/>
      <w:r w:rsidRPr="001219F7"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/>
        </w:rPr>
        <w:t>Первушиною</w:t>
      </w:r>
      <w:proofErr w:type="spellEnd"/>
      <w:r w:rsidRPr="001219F7"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Оленою Сергіївною </w:t>
      </w:r>
      <w:bookmarkEnd w:id="2"/>
      <w:r w:rsidRPr="001219F7"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/>
        </w:rPr>
        <w:t>в деклараціях доброчесності судді за 2016 та 2017</w:t>
      </w:r>
      <w:r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/>
        </w:rPr>
        <w:t> </w:t>
      </w:r>
      <w:r w:rsidRPr="001219F7">
        <w:rPr>
          <w:rFonts w:ascii="Times New Roman" w:eastAsia="Calibri" w:hAnsi="Times New Roman" w:cs="Times New Roman"/>
          <w:color w:val="1D1D1B"/>
          <w:sz w:val="26"/>
          <w:szCs w:val="26"/>
          <w:shd w:val="clear" w:color="auto" w:fill="FFFFFF"/>
          <w:lang w:val="uk-UA"/>
        </w:rPr>
        <w:t>роки.</w:t>
      </w:r>
    </w:p>
    <w:p w:rsidR="001455AE" w:rsidRPr="001219F7" w:rsidRDefault="001455AE" w:rsidP="001455A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1455AE" w:rsidRPr="001219F7" w:rsidRDefault="001455AE" w:rsidP="001455A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1219F7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6C74A9" w:rsidRPr="001455AE" w:rsidRDefault="006C74A9">
      <w:pPr>
        <w:rPr>
          <w:lang w:val="uk-UA"/>
        </w:rPr>
      </w:pPr>
      <w:bookmarkStart w:id="3" w:name="_GoBack"/>
      <w:bookmarkEnd w:id="3"/>
    </w:p>
    <w:sectPr w:rsidR="006C74A9" w:rsidRPr="001455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AE"/>
    <w:rsid w:val="001455AE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31BAD9-446B-4E10-A9EA-4BAD09FA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55A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45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2026-09-18T11:21:00Z</dcterms:created>
  <dcterms:modified xsi:type="dcterms:W3CDTF">2026-09-18T11:21:00Z</dcterms:modified>
</cp:coreProperties>
</file>