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13F4A" w14:textId="77777777" w:rsidR="00D34137" w:rsidRPr="00C74D5D" w:rsidRDefault="00D34137" w:rsidP="00D34137">
      <w:pPr>
        <w:spacing w:after="0" w:line="240" w:lineRule="auto"/>
        <w:jc w:val="center"/>
        <w:rPr>
          <w:rFonts w:ascii="Times New Roman" w:eastAsia="Times New Roman" w:hAnsi="Times New Roman"/>
          <w:sz w:val="24"/>
          <w:szCs w:val="24"/>
          <w:lang w:val="uk-UA" w:eastAsia="ru-RU"/>
        </w:rPr>
      </w:pPr>
      <w:r w:rsidRPr="00C74D5D">
        <w:rPr>
          <w:rFonts w:ascii="Times New Roman" w:eastAsia="Times New Roman" w:hAnsi="Times New Roman"/>
          <w:noProof/>
          <w:kern w:val="1"/>
          <w:sz w:val="28"/>
          <w:szCs w:val="28"/>
          <w:lang w:val="uk-UA" w:eastAsia="uk-UA"/>
        </w:rPr>
        <w:drawing>
          <wp:inline distT="0" distB="0" distL="0" distR="0" wp14:anchorId="2548CD1D" wp14:editId="74F19963">
            <wp:extent cx="543560" cy="71628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14:paraId="43E5DD76" w14:textId="77777777" w:rsidR="00D34137" w:rsidRPr="00C74D5D" w:rsidRDefault="00D34137" w:rsidP="00D34137">
      <w:pPr>
        <w:spacing w:after="0" w:line="240" w:lineRule="auto"/>
        <w:rPr>
          <w:rFonts w:ascii="Times New Roman" w:eastAsia="Times New Roman" w:hAnsi="Times New Roman"/>
          <w:sz w:val="27"/>
          <w:szCs w:val="27"/>
          <w:lang w:val="uk-UA" w:eastAsia="ru-RU"/>
        </w:rPr>
      </w:pPr>
    </w:p>
    <w:p w14:paraId="646DE111" w14:textId="77777777" w:rsidR="00D34137" w:rsidRPr="00C74D5D" w:rsidRDefault="00D34137" w:rsidP="00D34137">
      <w:pPr>
        <w:widowControl w:val="0"/>
        <w:suppressAutoHyphens/>
        <w:spacing w:after="0" w:line="360" w:lineRule="atLeast"/>
        <w:jc w:val="center"/>
        <w:rPr>
          <w:rFonts w:ascii="Times New Roman" w:eastAsia="Times New Roman" w:hAnsi="Times New Roman"/>
          <w:bCs/>
          <w:kern w:val="1"/>
          <w:sz w:val="36"/>
          <w:szCs w:val="36"/>
          <w:lang w:val="uk-UA" w:eastAsia="hi-IN" w:bidi="hi-IN"/>
        </w:rPr>
      </w:pPr>
      <w:r w:rsidRPr="00C74D5D">
        <w:rPr>
          <w:rFonts w:ascii="Times New Roman" w:eastAsia="Times New Roman" w:hAnsi="Times New Roman"/>
          <w:bCs/>
          <w:kern w:val="1"/>
          <w:sz w:val="36"/>
          <w:szCs w:val="36"/>
          <w:lang w:val="uk-UA" w:eastAsia="hi-IN" w:bidi="hi-IN"/>
        </w:rPr>
        <w:t>ВИЩА КВАЛІФІКАЦІЙНА КОМІСІЯ СУДДІВ УКРАЇНИ</w:t>
      </w:r>
    </w:p>
    <w:p w14:paraId="666023E9" w14:textId="77777777" w:rsidR="00D34137" w:rsidRPr="00C74D5D" w:rsidRDefault="00D34137" w:rsidP="00D34137">
      <w:pPr>
        <w:spacing w:after="0" w:line="240" w:lineRule="auto"/>
        <w:jc w:val="center"/>
        <w:rPr>
          <w:rFonts w:ascii="Times New Roman" w:eastAsia="Times New Roman" w:hAnsi="Times New Roman"/>
          <w:sz w:val="27"/>
          <w:szCs w:val="27"/>
          <w:lang w:val="uk-UA" w:eastAsia="ru-RU"/>
        </w:rPr>
      </w:pPr>
    </w:p>
    <w:p w14:paraId="114EA094" w14:textId="3D499DC3" w:rsidR="00D34137" w:rsidRPr="00996AEA" w:rsidRDefault="00CE4C3F" w:rsidP="00D34137">
      <w:pPr>
        <w:spacing w:after="0" w:line="240" w:lineRule="auto"/>
        <w:rPr>
          <w:rFonts w:ascii="Times New Roman" w:eastAsia="Times New Roman" w:hAnsi="Times New Roman"/>
          <w:sz w:val="24"/>
          <w:szCs w:val="24"/>
          <w:lang w:val="uk-UA" w:eastAsia="ru-RU"/>
        </w:rPr>
      </w:pPr>
      <w:r w:rsidRPr="00996AEA">
        <w:rPr>
          <w:rFonts w:ascii="Times New Roman" w:eastAsia="Times New Roman" w:hAnsi="Times New Roman"/>
          <w:sz w:val="27"/>
          <w:szCs w:val="27"/>
          <w:lang w:val="uk-UA" w:eastAsia="ru-RU"/>
        </w:rPr>
        <w:t>23 жовтня</w:t>
      </w:r>
      <w:r w:rsidR="00D34137" w:rsidRPr="00996AEA">
        <w:rPr>
          <w:rFonts w:ascii="Times New Roman" w:eastAsia="Times New Roman" w:hAnsi="Times New Roman"/>
          <w:sz w:val="27"/>
          <w:szCs w:val="27"/>
          <w:lang w:val="uk-UA" w:eastAsia="ru-RU"/>
        </w:rPr>
        <w:t xml:space="preserve"> 20</w:t>
      </w:r>
      <w:r w:rsidR="006E2FAF" w:rsidRPr="00996AEA">
        <w:rPr>
          <w:rFonts w:ascii="Times New Roman" w:eastAsia="Times New Roman" w:hAnsi="Times New Roman"/>
          <w:sz w:val="27"/>
          <w:szCs w:val="27"/>
          <w:lang w:val="uk-UA" w:eastAsia="ru-RU"/>
        </w:rPr>
        <w:t>26</w:t>
      </w:r>
      <w:r w:rsidR="00D34137" w:rsidRPr="00996AEA">
        <w:rPr>
          <w:rFonts w:ascii="Times New Roman" w:eastAsia="Times New Roman" w:hAnsi="Times New Roman"/>
          <w:sz w:val="27"/>
          <w:szCs w:val="27"/>
          <w:lang w:val="uk-UA" w:eastAsia="ru-RU"/>
        </w:rPr>
        <w:t xml:space="preserve"> р</w:t>
      </w:r>
      <w:r w:rsidR="006E2FAF" w:rsidRPr="00996AEA">
        <w:rPr>
          <w:rFonts w:ascii="Times New Roman" w:eastAsia="Times New Roman" w:hAnsi="Times New Roman"/>
          <w:sz w:val="27"/>
          <w:szCs w:val="27"/>
          <w:lang w:val="uk-UA" w:eastAsia="ru-RU"/>
        </w:rPr>
        <w:t>оку</w:t>
      </w:r>
      <w:r w:rsidR="00D34137" w:rsidRPr="00996AEA">
        <w:rPr>
          <w:rFonts w:ascii="Times New Roman" w:eastAsia="Times New Roman" w:hAnsi="Times New Roman"/>
          <w:sz w:val="27"/>
          <w:szCs w:val="27"/>
          <w:lang w:val="uk-UA" w:eastAsia="ru-RU"/>
        </w:rPr>
        <w:t xml:space="preserve"> </w:t>
      </w:r>
      <w:r w:rsidR="00D34137" w:rsidRPr="00996AEA">
        <w:rPr>
          <w:rFonts w:ascii="Times New Roman" w:eastAsia="Times New Roman" w:hAnsi="Times New Roman"/>
          <w:sz w:val="27"/>
          <w:szCs w:val="27"/>
          <w:lang w:val="uk-UA" w:eastAsia="ru-RU"/>
        </w:rPr>
        <w:tab/>
      </w:r>
      <w:r w:rsidR="00D34137" w:rsidRPr="00996AEA">
        <w:rPr>
          <w:rFonts w:ascii="Times New Roman" w:eastAsia="Times New Roman" w:hAnsi="Times New Roman"/>
          <w:sz w:val="27"/>
          <w:szCs w:val="27"/>
          <w:lang w:val="uk-UA" w:eastAsia="ru-RU"/>
        </w:rPr>
        <w:tab/>
      </w:r>
      <w:r w:rsidR="00D34137" w:rsidRPr="00996AEA">
        <w:rPr>
          <w:rFonts w:ascii="Times New Roman" w:eastAsia="Times New Roman" w:hAnsi="Times New Roman"/>
          <w:sz w:val="27"/>
          <w:szCs w:val="27"/>
          <w:lang w:val="uk-UA" w:eastAsia="ru-RU"/>
        </w:rPr>
        <w:tab/>
      </w:r>
      <w:r w:rsidR="00D34137" w:rsidRPr="00996AEA">
        <w:rPr>
          <w:rFonts w:ascii="Times New Roman" w:eastAsia="Times New Roman" w:hAnsi="Times New Roman"/>
          <w:sz w:val="27"/>
          <w:szCs w:val="27"/>
          <w:lang w:val="uk-UA" w:eastAsia="ru-RU"/>
        </w:rPr>
        <w:tab/>
      </w:r>
      <w:r w:rsidR="00D34137" w:rsidRPr="00996AEA">
        <w:rPr>
          <w:rFonts w:ascii="Times New Roman" w:eastAsia="Times New Roman" w:hAnsi="Times New Roman"/>
          <w:sz w:val="27"/>
          <w:szCs w:val="27"/>
          <w:lang w:val="uk-UA" w:eastAsia="ru-RU"/>
        </w:rPr>
        <w:tab/>
      </w:r>
      <w:r w:rsidR="00D34137" w:rsidRPr="00996AEA">
        <w:rPr>
          <w:rFonts w:ascii="Times New Roman" w:eastAsia="Times New Roman" w:hAnsi="Times New Roman"/>
          <w:sz w:val="27"/>
          <w:szCs w:val="27"/>
          <w:lang w:val="uk-UA" w:eastAsia="ru-RU"/>
        </w:rPr>
        <w:tab/>
      </w:r>
      <w:r w:rsidR="00D34137" w:rsidRPr="00996AEA">
        <w:rPr>
          <w:rFonts w:ascii="Times New Roman" w:eastAsia="Times New Roman" w:hAnsi="Times New Roman"/>
          <w:sz w:val="27"/>
          <w:szCs w:val="27"/>
          <w:lang w:val="uk-UA" w:eastAsia="ru-RU"/>
        </w:rPr>
        <w:tab/>
      </w:r>
      <w:r w:rsidR="00D34137" w:rsidRPr="00996AEA">
        <w:rPr>
          <w:rFonts w:ascii="Times New Roman" w:eastAsia="Times New Roman" w:hAnsi="Times New Roman"/>
          <w:sz w:val="27"/>
          <w:szCs w:val="27"/>
          <w:lang w:val="uk-UA" w:eastAsia="ru-RU"/>
        </w:rPr>
        <w:tab/>
      </w:r>
      <w:r w:rsidRPr="00996AEA">
        <w:rPr>
          <w:rFonts w:ascii="Times New Roman" w:eastAsia="Times New Roman" w:hAnsi="Times New Roman"/>
          <w:sz w:val="27"/>
          <w:szCs w:val="27"/>
          <w:lang w:val="uk-UA" w:eastAsia="ru-RU"/>
        </w:rPr>
        <w:tab/>
        <w:t xml:space="preserve">    м. Київ</w:t>
      </w:r>
    </w:p>
    <w:p w14:paraId="1072F5B5" w14:textId="5B923E3E" w:rsidR="00D34137" w:rsidRPr="00C90653" w:rsidRDefault="00D34137" w:rsidP="00D34137">
      <w:pPr>
        <w:spacing w:before="100" w:beforeAutospacing="1" w:after="100" w:afterAutospacing="1" w:line="240" w:lineRule="auto"/>
        <w:jc w:val="center"/>
        <w:rPr>
          <w:rFonts w:ascii="Times New Roman" w:eastAsia="Times New Roman" w:hAnsi="Times New Roman"/>
          <w:sz w:val="24"/>
          <w:szCs w:val="24"/>
          <w:u w:val="single"/>
          <w:lang w:val="uk-UA" w:eastAsia="ru-RU"/>
        </w:rPr>
      </w:pPr>
      <w:r w:rsidRPr="00996AEA">
        <w:rPr>
          <w:rFonts w:ascii="Times New Roman" w:eastAsia="Times New Roman" w:hAnsi="Times New Roman"/>
          <w:bCs/>
          <w:sz w:val="27"/>
          <w:szCs w:val="27"/>
          <w:lang w:val="uk-UA" w:eastAsia="ru-RU"/>
        </w:rPr>
        <w:t xml:space="preserve">Р І Ш Е Н </w:t>
      </w:r>
      <w:proofErr w:type="spellStart"/>
      <w:r w:rsidRPr="00996AEA">
        <w:rPr>
          <w:rFonts w:ascii="Times New Roman" w:eastAsia="Times New Roman" w:hAnsi="Times New Roman"/>
          <w:bCs/>
          <w:sz w:val="27"/>
          <w:szCs w:val="27"/>
          <w:lang w:val="uk-UA" w:eastAsia="ru-RU"/>
        </w:rPr>
        <w:t>Н</w:t>
      </w:r>
      <w:proofErr w:type="spellEnd"/>
      <w:r w:rsidRPr="00996AEA">
        <w:rPr>
          <w:rFonts w:ascii="Times New Roman" w:eastAsia="Times New Roman" w:hAnsi="Times New Roman"/>
          <w:bCs/>
          <w:sz w:val="27"/>
          <w:szCs w:val="27"/>
          <w:lang w:val="uk-UA" w:eastAsia="ru-RU"/>
        </w:rPr>
        <w:t xml:space="preserve"> Я </w:t>
      </w:r>
      <w:r w:rsidR="00C90653">
        <w:rPr>
          <w:rFonts w:ascii="Times New Roman" w:eastAsia="Times New Roman" w:hAnsi="Times New Roman"/>
          <w:bCs/>
          <w:sz w:val="27"/>
          <w:szCs w:val="27"/>
          <w:lang w:val="uk-UA" w:eastAsia="ru-RU"/>
        </w:rPr>
        <w:t xml:space="preserve"> </w:t>
      </w:r>
      <w:r w:rsidRPr="00996AEA">
        <w:rPr>
          <w:rFonts w:ascii="Times New Roman" w:eastAsia="Times New Roman" w:hAnsi="Times New Roman"/>
          <w:bCs/>
          <w:sz w:val="27"/>
          <w:szCs w:val="27"/>
          <w:lang w:val="uk-UA" w:eastAsia="ru-RU"/>
        </w:rPr>
        <w:t xml:space="preserve">№ </w:t>
      </w:r>
      <w:r w:rsidR="00C90653">
        <w:rPr>
          <w:rFonts w:ascii="Times New Roman" w:eastAsia="Times New Roman" w:hAnsi="Times New Roman"/>
          <w:bCs/>
          <w:sz w:val="27"/>
          <w:szCs w:val="27"/>
          <w:u w:val="single"/>
          <w:lang w:val="uk-UA" w:eastAsia="ru-RU"/>
        </w:rPr>
        <w:t>514/ас-26</w:t>
      </w:r>
    </w:p>
    <w:p w14:paraId="00CEBA6D" w14:textId="77777777" w:rsidR="00CE4C3F" w:rsidRPr="00996AEA" w:rsidRDefault="00CE4C3F" w:rsidP="00240849">
      <w:pPr>
        <w:spacing w:after="0" w:line="240" w:lineRule="auto"/>
        <w:jc w:val="both"/>
        <w:rPr>
          <w:rFonts w:ascii="Times New Roman" w:hAnsi="Times New Roman"/>
          <w:sz w:val="26"/>
          <w:szCs w:val="26"/>
          <w:lang w:val="uk-UA"/>
        </w:rPr>
      </w:pPr>
      <w:r w:rsidRPr="00996AEA">
        <w:rPr>
          <w:rFonts w:ascii="Times New Roman" w:hAnsi="Times New Roman"/>
          <w:sz w:val="26"/>
          <w:szCs w:val="26"/>
          <w:lang w:val="uk-UA"/>
        </w:rPr>
        <w:t>Вища кваліфікаційна комісія суддів України у складі колегії:</w:t>
      </w:r>
    </w:p>
    <w:p w14:paraId="15D29BFA" w14:textId="77777777" w:rsidR="00CE4C3F" w:rsidRPr="00996AEA" w:rsidRDefault="00CE4C3F" w:rsidP="00240849">
      <w:pPr>
        <w:spacing w:after="0" w:line="240" w:lineRule="auto"/>
        <w:jc w:val="both"/>
        <w:rPr>
          <w:rFonts w:ascii="Times New Roman" w:hAnsi="Times New Roman"/>
          <w:sz w:val="26"/>
          <w:szCs w:val="26"/>
          <w:lang w:val="uk-UA"/>
        </w:rPr>
      </w:pPr>
    </w:p>
    <w:p w14:paraId="4BB67806" w14:textId="77777777" w:rsidR="00CE4C3F" w:rsidRPr="00996AEA" w:rsidRDefault="00CE4C3F" w:rsidP="00240849">
      <w:pPr>
        <w:spacing w:after="0" w:line="240" w:lineRule="auto"/>
        <w:jc w:val="both"/>
        <w:rPr>
          <w:rFonts w:ascii="Times New Roman" w:hAnsi="Times New Roman"/>
          <w:sz w:val="26"/>
          <w:szCs w:val="26"/>
          <w:lang w:val="uk-UA"/>
        </w:rPr>
      </w:pPr>
      <w:r w:rsidRPr="00996AEA">
        <w:rPr>
          <w:rFonts w:ascii="Times New Roman" w:hAnsi="Times New Roman"/>
          <w:sz w:val="26"/>
          <w:szCs w:val="26"/>
          <w:lang w:val="uk-UA"/>
        </w:rPr>
        <w:t>головуючого – Віталія ГАЦЕЛЮКА,</w:t>
      </w:r>
    </w:p>
    <w:p w14:paraId="322757FB" w14:textId="77777777" w:rsidR="00CE4C3F" w:rsidRPr="00996AEA" w:rsidRDefault="00CE4C3F" w:rsidP="00240849">
      <w:pPr>
        <w:spacing w:after="0" w:line="240" w:lineRule="auto"/>
        <w:jc w:val="both"/>
        <w:rPr>
          <w:rFonts w:ascii="Times New Roman" w:hAnsi="Times New Roman"/>
          <w:sz w:val="26"/>
          <w:szCs w:val="26"/>
          <w:lang w:val="uk-UA"/>
        </w:rPr>
      </w:pPr>
    </w:p>
    <w:p w14:paraId="2A671998" w14:textId="77777777" w:rsidR="00CE4C3F" w:rsidRPr="00996AEA" w:rsidRDefault="00CE4C3F" w:rsidP="00240849">
      <w:pPr>
        <w:spacing w:after="0" w:line="240" w:lineRule="auto"/>
        <w:jc w:val="both"/>
        <w:rPr>
          <w:rFonts w:ascii="Times New Roman" w:hAnsi="Times New Roman"/>
          <w:sz w:val="26"/>
          <w:szCs w:val="26"/>
          <w:lang w:val="uk-UA"/>
        </w:rPr>
      </w:pPr>
      <w:r w:rsidRPr="00996AEA">
        <w:rPr>
          <w:rFonts w:ascii="Times New Roman" w:hAnsi="Times New Roman"/>
          <w:sz w:val="26"/>
          <w:szCs w:val="26"/>
          <w:lang w:val="uk-UA"/>
        </w:rPr>
        <w:t xml:space="preserve">членів Комісії: Олега КОЛІУША (доповідач), Руслана МЕЛЬНИКА, </w:t>
      </w:r>
    </w:p>
    <w:p w14:paraId="504D94CA" w14:textId="77777777" w:rsidR="00CE4C3F" w:rsidRPr="00996AEA" w:rsidRDefault="00CE4C3F" w:rsidP="00240849">
      <w:pPr>
        <w:spacing w:after="0" w:line="240" w:lineRule="auto"/>
        <w:jc w:val="both"/>
        <w:rPr>
          <w:rFonts w:ascii="Times New Roman" w:hAnsi="Times New Roman"/>
          <w:sz w:val="26"/>
          <w:szCs w:val="26"/>
          <w:lang w:val="uk-UA"/>
        </w:rPr>
      </w:pPr>
    </w:p>
    <w:p w14:paraId="4B51E88B" w14:textId="77777777" w:rsidR="00CE4C3F" w:rsidRPr="00996AEA" w:rsidRDefault="00CE4C3F" w:rsidP="00240849">
      <w:pPr>
        <w:spacing w:after="0" w:line="240" w:lineRule="auto"/>
        <w:jc w:val="both"/>
        <w:rPr>
          <w:rFonts w:ascii="Times New Roman" w:hAnsi="Times New Roman"/>
          <w:sz w:val="26"/>
          <w:szCs w:val="26"/>
          <w:lang w:val="uk-UA"/>
        </w:rPr>
      </w:pPr>
      <w:r w:rsidRPr="00996AEA">
        <w:rPr>
          <w:rFonts w:ascii="Times New Roman" w:hAnsi="Times New Roman"/>
          <w:sz w:val="26"/>
          <w:szCs w:val="26"/>
          <w:lang w:val="uk-UA"/>
        </w:rPr>
        <w:t xml:space="preserve">розглянувши питання про виправлення описки в рішенні Вищої кваліфікаційної комісії суддів України від 20.08.2026 № 463/ас-26 </w:t>
      </w:r>
      <w:hyperlink r:id="rId8" w:history="1">
        <w:r w:rsidRPr="00996AEA">
          <w:rPr>
            <w:rStyle w:val="a5"/>
            <w:rFonts w:ascii="Times New Roman" w:hAnsi="Times New Roman"/>
            <w:color w:val="auto"/>
            <w:sz w:val="26"/>
            <w:szCs w:val="26"/>
            <w:u w:val="none"/>
            <w:lang w:val="uk-UA"/>
          </w:rPr>
          <w:t xml:space="preserve">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Pr="00996AEA">
          <w:rPr>
            <w:rStyle w:val="a5"/>
            <w:rFonts w:ascii="Times New Roman" w:hAnsi="Times New Roman"/>
            <w:color w:val="auto"/>
            <w:sz w:val="26"/>
            <w:szCs w:val="26"/>
            <w:u w:val="none"/>
            <w:lang w:val="uk-UA"/>
          </w:rPr>
          <w:t>Галінської</w:t>
        </w:r>
        <w:proofErr w:type="spellEnd"/>
        <w:r w:rsidRPr="00996AEA">
          <w:rPr>
            <w:rStyle w:val="a5"/>
            <w:rFonts w:ascii="Times New Roman" w:hAnsi="Times New Roman"/>
            <w:color w:val="auto"/>
            <w:sz w:val="26"/>
            <w:szCs w:val="26"/>
            <w:u w:val="none"/>
            <w:lang w:val="uk-UA"/>
          </w:rPr>
          <w:t xml:space="preserve"> Вікторії Валеріївни в межах конкурсу, оголошеного рішенням Комісії від 14.09.2023 № 94/зп-23 (зі змінами)</w:t>
        </w:r>
      </w:hyperlink>
      <w:r w:rsidRPr="00996AEA">
        <w:rPr>
          <w:rFonts w:ascii="Times New Roman" w:hAnsi="Times New Roman"/>
          <w:sz w:val="26"/>
          <w:szCs w:val="26"/>
          <w:lang w:val="uk-UA"/>
        </w:rPr>
        <w:t>,</w:t>
      </w:r>
    </w:p>
    <w:p w14:paraId="2052EA33" w14:textId="77777777" w:rsidR="00CE4C3F" w:rsidRPr="00996AEA" w:rsidRDefault="00CE4C3F" w:rsidP="00240849">
      <w:pPr>
        <w:spacing w:after="0" w:line="240" w:lineRule="auto"/>
        <w:jc w:val="both"/>
        <w:rPr>
          <w:rFonts w:ascii="Times New Roman" w:hAnsi="Times New Roman"/>
          <w:sz w:val="26"/>
          <w:szCs w:val="26"/>
          <w:lang w:val="uk-UA"/>
        </w:rPr>
      </w:pPr>
    </w:p>
    <w:p w14:paraId="27EF67DE" w14:textId="77777777" w:rsidR="00CE4C3F" w:rsidRPr="00996AEA" w:rsidRDefault="00CE4C3F" w:rsidP="00240849">
      <w:pPr>
        <w:spacing w:after="0" w:line="240" w:lineRule="auto"/>
        <w:jc w:val="center"/>
        <w:rPr>
          <w:rFonts w:ascii="Times New Roman" w:hAnsi="Times New Roman"/>
          <w:sz w:val="26"/>
          <w:szCs w:val="26"/>
          <w:lang w:val="uk-UA"/>
        </w:rPr>
      </w:pPr>
      <w:r w:rsidRPr="00996AEA">
        <w:rPr>
          <w:rFonts w:ascii="Times New Roman" w:hAnsi="Times New Roman"/>
          <w:sz w:val="26"/>
          <w:szCs w:val="26"/>
          <w:lang w:val="uk-UA"/>
        </w:rPr>
        <w:t>встановила:</w:t>
      </w:r>
    </w:p>
    <w:p w14:paraId="2670721D" w14:textId="77777777" w:rsidR="00CE4C3F" w:rsidRPr="00996AEA" w:rsidRDefault="00CE4C3F" w:rsidP="00240849">
      <w:pPr>
        <w:spacing w:after="0" w:line="240" w:lineRule="auto"/>
        <w:jc w:val="both"/>
        <w:rPr>
          <w:rFonts w:ascii="Times New Roman" w:hAnsi="Times New Roman"/>
          <w:sz w:val="26"/>
          <w:szCs w:val="26"/>
          <w:lang w:val="uk-UA"/>
        </w:rPr>
      </w:pPr>
    </w:p>
    <w:p w14:paraId="42D67A6F" w14:textId="566B5646" w:rsidR="00CE4C3F" w:rsidRPr="00996AEA" w:rsidRDefault="00CE4C3F" w:rsidP="00240849">
      <w:pPr>
        <w:spacing w:after="0" w:line="240" w:lineRule="auto"/>
        <w:ind w:firstLine="708"/>
        <w:jc w:val="both"/>
        <w:rPr>
          <w:rFonts w:ascii="Times New Roman" w:hAnsi="Times New Roman"/>
          <w:sz w:val="26"/>
          <w:szCs w:val="26"/>
          <w:lang w:val="uk-UA"/>
        </w:rPr>
      </w:pPr>
      <w:r w:rsidRPr="00C90653">
        <w:rPr>
          <w:rFonts w:ascii="Times New Roman" w:hAnsi="Times New Roman"/>
          <w:spacing w:val="8"/>
          <w:sz w:val="26"/>
          <w:szCs w:val="26"/>
          <w:lang w:val="uk-UA"/>
        </w:rPr>
        <w:t>Рішенням Вищої кваліфікаційної комісії суддів України від 20.08.2026</w:t>
      </w:r>
      <w:r w:rsidRPr="00996AEA">
        <w:rPr>
          <w:rFonts w:ascii="Times New Roman" w:hAnsi="Times New Roman"/>
          <w:sz w:val="26"/>
          <w:szCs w:val="26"/>
          <w:lang w:val="uk-UA"/>
        </w:rPr>
        <w:t xml:space="preserve"> №</w:t>
      </w:r>
      <w:r w:rsidR="00C90653">
        <w:rPr>
          <w:rFonts w:ascii="Times New Roman" w:hAnsi="Times New Roman"/>
          <w:sz w:val="26"/>
          <w:szCs w:val="26"/>
          <w:lang w:val="uk-UA"/>
        </w:rPr>
        <w:t> </w:t>
      </w:r>
      <w:r w:rsidRPr="00996AEA">
        <w:rPr>
          <w:rFonts w:ascii="Times New Roman" w:hAnsi="Times New Roman"/>
          <w:sz w:val="26"/>
          <w:szCs w:val="26"/>
          <w:lang w:val="uk-UA"/>
        </w:rPr>
        <w:t xml:space="preserve">463/ас-26 встановлено, що під час проведення спеціальної перевірки не отримано інформації, яка може свідчити про невідповідність </w:t>
      </w:r>
      <w:proofErr w:type="spellStart"/>
      <w:r w:rsidRPr="00996AEA">
        <w:rPr>
          <w:rFonts w:ascii="Times New Roman" w:hAnsi="Times New Roman"/>
          <w:sz w:val="26"/>
          <w:szCs w:val="26"/>
          <w:lang w:val="uk-UA"/>
        </w:rPr>
        <w:t>Галінської</w:t>
      </w:r>
      <w:proofErr w:type="spellEnd"/>
      <w:r w:rsidRPr="00996AEA">
        <w:rPr>
          <w:rFonts w:ascii="Times New Roman" w:hAnsi="Times New Roman"/>
          <w:sz w:val="26"/>
          <w:szCs w:val="26"/>
          <w:lang w:val="uk-UA"/>
        </w:rPr>
        <w:t xml:space="preserve"> В.В. вимогам до кандидата на посаду судді. Визначено, що за результатами проходження процедури кваліфікаційного оцінювання кандидат на посаду судді апеляційного загального суду </w:t>
      </w:r>
      <w:bookmarkStart w:id="0" w:name="_GoBack"/>
      <w:proofErr w:type="spellStart"/>
      <w:r w:rsidRPr="00C90653">
        <w:rPr>
          <w:rFonts w:ascii="Times New Roman" w:hAnsi="Times New Roman"/>
          <w:spacing w:val="6"/>
          <w:sz w:val="26"/>
          <w:szCs w:val="26"/>
          <w:lang w:val="uk-UA"/>
        </w:rPr>
        <w:t>Галінська</w:t>
      </w:r>
      <w:proofErr w:type="spellEnd"/>
      <w:r w:rsidRPr="00C90653">
        <w:rPr>
          <w:rFonts w:ascii="Times New Roman" w:hAnsi="Times New Roman"/>
          <w:spacing w:val="6"/>
          <w:sz w:val="26"/>
          <w:szCs w:val="26"/>
          <w:lang w:val="uk-UA"/>
        </w:rPr>
        <w:t xml:space="preserve"> В.В. набрала 695,03 </w:t>
      </w:r>
      <w:proofErr w:type="spellStart"/>
      <w:r w:rsidRPr="00C90653">
        <w:rPr>
          <w:rFonts w:ascii="Times New Roman" w:hAnsi="Times New Roman"/>
          <w:spacing w:val="6"/>
          <w:sz w:val="26"/>
          <w:szCs w:val="26"/>
          <w:lang w:val="uk-UA"/>
        </w:rPr>
        <w:t>бала</w:t>
      </w:r>
      <w:proofErr w:type="spellEnd"/>
      <w:r w:rsidRPr="00C90653">
        <w:rPr>
          <w:rFonts w:ascii="Times New Roman" w:hAnsi="Times New Roman"/>
          <w:spacing w:val="6"/>
          <w:sz w:val="26"/>
          <w:szCs w:val="26"/>
          <w:lang w:val="uk-UA"/>
        </w:rPr>
        <w:t>. Питання про підтвердження здатності</w:t>
      </w:r>
      <w:r w:rsidRPr="00996AEA">
        <w:rPr>
          <w:rFonts w:ascii="Times New Roman" w:hAnsi="Times New Roman"/>
          <w:sz w:val="26"/>
          <w:szCs w:val="26"/>
          <w:lang w:val="uk-UA"/>
        </w:rPr>
        <w:t xml:space="preserve"> </w:t>
      </w:r>
      <w:bookmarkEnd w:id="0"/>
      <w:proofErr w:type="spellStart"/>
      <w:r w:rsidRPr="00996AEA">
        <w:rPr>
          <w:rFonts w:ascii="Times New Roman" w:hAnsi="Times New Roman"/>
          <w:sz w:val="26"/>
          <w:szCs w:val="26"/>
          <w:lang w:val="uk-UA"/>
        </w:rPr>
        <w:t>Галінської</w:t>
      </w:r>
      <w:proofErr w:type="spellEnd"/>
      <w:r w:rsidRPr="00996AEA">
        <w:rPr>
          <w:rFonts w:ascii="Times New Roman" w:hAnsi="Times New Roman"/>
          <w:sz w:val="26"/>
          <w:szCs w:val="26"/>
          <w:lang w:val="uk-UA"/>
        </w:rPr>
        <w:t xml:space="preserve"> В.В. здійснювати правосуддя в апеляційному загальному суді вирішено </w:t>
      </w:r>
      <w:proofErr w:type="spellStart"/>
      <w:r w:rsidRPr="00996AEA">
        <w:rPr>
          <w:rFonts w:ascii="Times New Roman" w:hAnsi="Times New Roman"/>
          <w:sz w:val="26"/>
          <w:szCs w:val="26"/>
          <w:lang w:val="uk-UA"/>
        </w:rPr>
        <w:t>внести</w:t>
      </w:r>
      <w:proofErr w:type="spellEnd"/>
      <w:r w:rsidRPr="00996AEA">
        <w:rPr>
          <w:rFonts w:ascii="Times New Roman" w:hAnsi="Times New Roman"/>
          <w:sz w:val="26"/>
          <w:szCs w:val="26"/>
          <w:lang w:val="uk-UA"/>
        </w:rPr>
        <w:t xml:space="preserve"> на розгляд Вищої кваліфікаційної комісії суддів України у пленарному складі.</w:t>
      </w:r>
    </w:p>
    <w:p w14:paraId="3923BB22" w14:textId="77777777" w:rsidR="00CE4C3F" w:rsidRPr="00996AEA" w:rsidRDefault="00CE4C3F" w:rsidP="00240849">
      <w:pPr>
        <w:spacing w:after="0" w:line="240" w:lineRule="auto"/>
        <w:ind w:firstLine="708"/>
        <w:jc w:val="both"/>
        <w:rPr>
          <w:rFonts w:ascii="Times New Roman" w:hAnsi="Times New Roman"/>
          <w:sz w:val="26"/>
          <w:szCs w:val="26"/>
          <w:lang w:val="uk-UA"/>
        </w:rPr>
      </w:pPr>
      <w:r w:rsidRPr="00996AEA">
        <w:rPr>
          <w:rFonts w:ascii="Times New Roman" w:hAnsi="Times New Roman"/>
          <w:sz w:val="26"/>
          <w:szCs w:val="26"/>
          <w:lang w:val="uk-UA"/>
        </w:rPr>
        <w:t>У одинадцятому абзаці розділу «Оцінювання відповідності кандидата за критерієм соціальної компетентності» мотивувальної частини рішення Комісії зазначено, що критерій соціальної компетентності індивідуально оцінено членами Комісії такими балами, зокрема, за показником «емоційна стійкість» (10; 10; 10), середній бал розрахований згідно з пунктом 5.7 Положення, становить 9,67.</w:t>
      </w:r>
    </w:p>
    <w:p w14:paraId="2ACED3C8" w14:textId="77777777" w:rsidR="00CE4C3F" w:rsidRPr="00996AEA" w:rsidRDefault="00CE4C3F" w:rsidP="00240849">
      <w:pPr>
        <w:spacing w:after="0" w:line="240" w:lineRule="auto"/>
        <w:ind w:firstLine="708"/>
        <w:jc w:val="both"/>
        <w:rPr>
          <w:rFonts w:ascii="Times New Roman" w:hAnsi="Times New Roman"/>
          <w:sz w:val="26"/>
          <w:szCs w:val="26"/>
          <w:lang w:val="uk-UA"/>
        </w:rPr>
      </w:pPr>
      <w:r w:rsidRPr="00996AEA">
        <w:rPr>
          <w:rFonts w:ascii="Times New Roman" w:hAnsi="Times New Roman"/>
          <w:sz w:val="26"/>
          <w:szCs w:val="26"/>
          <w:lang w:val="uk-UA"/>
        </w:rPr>
        <w:t xml:space="preserve">Водночас результат індивідуальних оцінок членів Комісії за показником «емоційна стійкість» становить (9,50; 10; 9,50), середній бал розрахований згідно з пунктом 5.7 Положення становить 9,67. </w:t>
      </w:r>
    </w:p>
    <w:p w14:paraId="5B9F5D9F" w14:textId="77777777" w:rsidR="00CE4C3F" w:rsidRPr="00996AEA" w:rsidRDefault="00CE4C3F" w:rsidP="00240849">
      <w:pPr>
        <w:spacing w:after="0" w:line="240" w:lineRule="auto"/>
        <w:ind w:firstLine="708"/>
        <w:jc w:val="both"/>
        <w:rPr>
          <w:rFonts w:ascii="Times New Roman" w:hAnsi="Times New Roman"/>
          <w:sz w:val="26"/>
          <w:szCs w:val="26"/>
          <w:lang w:val="uk-UA"/>
        </w:rPr>
      </w:pPr>
      <w:r w:rsidRPr="00996AEA">
        <w:rPr>
          <w:rFonts w:ascii="Times New Roman" w:hAnsi="Times New Roman"/>
          <w:sz w:val="26"/>
          <w:szCs w:val="26"/>
          <w:lang w:val="uk-UA"/>
        </w:rPr>
        <w:t>Ураховуючи встановлені обставини, Комісія зазначає, що у рішенні Комісії міститься описка, яка підлягає виправленню.</w:t>
      </w:r>
    </w:p>
    <w:p w14:paraId="0BD77EEC" w14:textId="77777777" w:rsidR="00CE4C3F" w:rsidRPr="00996AEA" w:rsidRDefault="00CE4C3F" w:rsidP="00240849">
      <w:pPr>
        <w:spacing w:after="0" w:line="240" w:lineRule="auto"/>
        <w:ind w:firstLine="708"/>
        <w:jc w:val="both"/>
        <w:rPr>
          <w:rFonts w:ascii="Times New Roman" w:hAnsi="Times New Roman"/>
          <w:sz w:val="26"/>
          <w:szCs w:val="26"/>
          <w:lang w:val="uk-UA"/>
        </w:rPr>
      </w:pPr>
      <w:r w:rsidRPr="00996AEA">
        <w:rPr>
          <w:rFonts w:ascii="Times New Roman" w:hAnsi="Times New Roman"/>
          <w:sz w:val="26"/>
          <w:szCs w:val="26"/>
          <w:lang w:val="uk-UA"/>
        </w:rPr>
        <w:t>При цьому виправлення вказаної описки не вплине на результат оцінки критерію соціальної компетентності та на загальний результат проходження процедури кваліфікаційного оцінювання.</w:t>
      </w:r>
    </w:p>
    <w:p w14:paraId="652CD543" w14:textId="77777777" w:rsidR="00CE4C3F" w:rsidRPr="00996AEA" w:rsidRDefault="00CE4C3F" w:rsidP="00240849">
      <w:pPr>
        <w:spacing w:after="0" w:line="240" w:lineRule="auto"/>
        <w:ind w:firstLine="708"/>
        <w:jc w:val="both"/>
        <w:rPr>
          <w:rFonts w:ascii="Times New Roman" w:hAnsi="Times New Roman"/>
          <w:sz w:val="26"/>
          <w:szCs w:val="26"/>
          <w:lang w:val="uk-UA"/>
        </w:rPr>
      </w:pPr>
      <w:r w:rsidRPr="00996AEA">
        <w:rPr>
          <w:rFonts w:ascii="Times New Roman" w:hAnsi="Times New Roman"/>
          <w:sz w:val="26"/>
          <w:szCs w:val="26"/>
          <w:lang w:val="uk-UA"/>
        </w:rPr>
        <w:lastRenderedPageBreak/>
        <w:t>Згідно з пунктом 198 параграфа 16 розділу ІІІ Регламенту Вищої кваліфікаційної комісії суддів України, затвердженого рішенням Комісії від 13.10.2016 № 81/зп-16, в редакції рішення Комісії від 19.10.2023 № 119/зп-23 (зі змінами), Комісія може з власної ініціативи або за заявою учасника засідання виправити допущені у відповідному рішенні описки (неточності, редакційні або технічні помилки, які не впливають на зміст рішення) та очевидні арифметичні помилки.</w:t>
      </w:r>
    </w:p>
    <w:p w14:paraId="03FE47A8" w14:textId="77777777" w:rsidR="00CE4C3F" w:rsidRPr="00996AEA" w:rsidRDefault="00CE4C3F" w:rsidP="00240849">
      <w:pPr>
        <w:spacing w:after="0" w:line="240" w:lineRule="auto"/>
        <w:ind w:firstLine="708"/>
        <w:jc w:val="both"/>
        <w:rPr>
          <w:rFonts w:ascii="Times New Roman" w:hAnsi="Times New Roman"/>
          <w:sz w:val="26"/>
          <w:szCs w:val="26"/>
          <w:lang w:val="uk-UA"/>
        </w:rPr>
      </w:pPr>
      <w:r w:rsidRPr="00996AEA">
        <w:rPr>
          <w:rFonts w:ascii="Times New Roman" w:hAnsi="Times New Roman"/>
          <w:sz w:val="26"/>
          <w:szCs w:val="26"/>
          <w:lang w:val="uk-UA"/>
        </w:rPr>
        <w:t>Заслухавши доповідача, Комісія дійшла висновку, що вказана описка є технічною помилкою, яка не впливає на зміст рішення та потребує виправлення.</w:t>
      </w:r>
    </w:p>
    <w:p w14:paraId="4D0FA31D" w14:textId="77777777" w:rsidR="00CE4C3F" w:rsidRPr="00996AEA" w:rsidRDefault="00CE4C3F" w:rsidP="00240849">
      <w:pPr>
        <w:spacing w:after="0" w:line="240" w:lineRule="auto"/>
        <w:ind w:firstLine="708"/>
        <w:jc w:val="both"/>
        <w:rPr>
          <w:rFonts w:ascii="Times New Roman" w:hAnsi="Times New Roman"/>
          <w:sz w:val="26"/>
          <w:szCs w:val="26"/>
          <w:lang w:val="uk-UA"/>
        </w:rPr>
      </w:pPr>
      <w:r w:rsidRPr="00996AEA">
        <w:rPr>
          <w:rFonts w:ascii="Times New Roman" w:hAnsi="Times New Roman"/>
          <w:sz w:val="26"/>
          <w:szCs w:val="26"/>
          <w:lang w:val="uk-UA"/>
        </w:rPr>
        <w:t>Ураховуючи викладене, керуючись статтями 92, 93, 101 Закону України «Про судоустрій і статус суддів», Регламентом Вищої кваліфікаційної комісії суддів України, Вища кваліфікаційна комісія суддів України одноголосно</w:t>
      </w:r>
    </w:p>
    <w:p w14:paraId="6BF17A61" w14:textId="77777777" w:rsidR="00CE4C3F" w:rsidRPr="00996AEA" w:rsidRDefault="00CE4C3F" w:rsidP="00240849">
      <w:pPr>
        <w:spacing w:after="0" w:line="240" w:lineRule="auto"/>
        <w:jc w:val="both"/>
        <w:rPr>
          <w:rFonts w:ascii="Times New Roman" w:hAnsi="Times New Roman"/>
          <w:sz w:val="26"/>
          <w:szCs w:val="26"/>
          <w:lang w:val="uk-UA"/>
        </w:rPr>
      </w:pPr>
    </w:p>
    <w:p w14:paraId="29F0DC31" w14:textId="77777777" w:rsidR="00CE4C3F" w:rsidRPr="00996AEA" w:rsidRDefault="00CE4C3F" w:rsidP="00240849">
      <w:pPr>
        <w:spacing w:after="0" w:line="240" w:lineRule="auto"/>
        <w:jc w:val="center"/>
        <w:rPr>
          <w:rFonts w:ascii="Times New Roman" w:hAnsi="Times New Roman"/>
          <w:sz w:val="26"/>
          <w:szCs w:val="26"/>
          <w:lang w:val="uk-UA"/>
        </w:rPr>
      </w:pPr>
      <w:r w:rsidRPr="00996AEA">
        <w:rPr>
          <w:rFonts w:ascii="Times New Roman" w:hAnsi="Times New Roman"/>
          <w:sz w:val="26"/>
          <w:szCs w:val="26"/>
          <w:lang w:val="uk-UA"/>
        </w:rPr>
        <w:t>вирішила:</w:t>
      </w:r>
    </w:p>
    <w:p w14:paraId="183C0E82" w14:textId="77777777" w:rsidR="00CE4C3F" w:rsidRPr="00996AEA" w:rsidRDefault="00CE4C3F" w:rsidP="00240849">
      <w:pPr>
        <w:spacing w:after="0" w:line="240" w:lineRule="auto"/>
        <w:jc w:val="both"/>
        <w:rPr>
          <w:rFonts w:ascii="Times New Roman" w:hAnsi="Times New Roman"/>
          <w:sz w:val="26"/>
          <w:szCs w:val="26"/>
          <w:lang w:val="uk-UA"/>
        </w:rPr>
      </w:pPr>
    </w:p>
    <w:p w14:paraId="5305485F" w14:textId="77777777" w:rsidR="00CE4C3F" w:rsidRPr="00996AEA" w:rsidRDefault="00CE4C3F" w:rsidP="00240849">
      <w:pPr>
        <w:spacing w:after="0" w:line="240" w:lineRule="auto"/>
        <w:jc w:val="both"/>
        <w:rPr>
          <w:rFonts w:ascii="Times New Roman" w:hAnsi="Times New Roman"/>
          <w:sz w:val="26"/>
          <w:szCs w:val="26"/>
          <w:lang w:val="uk-UA"/>
        </w:rPr>
      </w:pPr>
      <w:bookmarkStart w:id="1" w:name="_heading=h.gjdgxs" w:colFirst="0" w:colLast="0"/>
      <w:bookmarkEnd w:id="1"/>
      <w:r w:rsidRPr="00996AEA">
        <w:rPr>
          <w:rFonts w:ascii="Times New Roman" w:hAnsi="Times New Roman"/>
          <w:sz w:val="26"/>
          <w:szCs w:val="26"/>
          <w:lang w:val="uk-UA"/>
        </w:rPr>
        <w:t>виправити описку в одинадцятому абзаці розділу «Оцінювання відповідності кандидата за критерієм соціальної компетентності» мотивувальної частини рішення Комісії від 20.08.2026 № 463/ас-26, зазначивши результат індивідуальних оцінок членів Комісії за показником «емоційна стійкість» (9,50; 10; 9,50) замість (10; 10; 10).</w:t>
      </w:r>
    </w:p>
    <w:p w14:paraId="0CB658BB" w14:textId="77777777" w:rsidR="00CE4C3F" w:rsidRPr="00996AEA" w:rsidRDefault="00CE4C3F" w:rsidP="00240849">
      <w:pPr>
        <w:spacing w:after="0" w:line="240" w:lineRule="auto"/>
        <w:jc w:val="both"/>
        <w:rPr>
          <w:rFonts w:ascii="Times New Roman" w:hAnsi="Times New Roman"/>
          <w:sz w:val="26"/>
          <w:szCs w:val="26"/>
          <w:lang w:val="uk-UA"/>
        </w:rPr>
      </w:pPr>
    </w:p>
    <w:p w14:paraId="67BEAADD" w14:textId="77777777" w:rsidR="00996AEA" w:rsidRPr="00996AEA" w:rsidRDefault="00996AEA" w:rsidP="00240849">
      <w:pPr>
        <w:spacing w:after="0" w:line="240" w:lineRule="auto"/>
        <w:jc w:val="both"/>
        <w:rPr>
          <w:rFonts w:ascii="Times New Roman" w:hAnsi="Times New Roman"/>
          <w:sz w:val="26"/>
          <w:szCs w:val="26"/>
          <w:lang w:val="uk-UA"/>
        </w:rPr>
      </w:pPr>
    </w:p>
    <w:p w14:paraId="4A76A6D8" w14:textId="77777777" w:rsidR="00CE4C3F" w:rsidRPr="00996AEA" w:rsidRDefault="00CE4C3F" w:rsidP="00240849">
      <w:pPr>
        <w:spacing w:after="0" w:line="240" w:lineRule="auto"/>
        <w:jc w:val="both"/>
        <w:rPr>
          <w:rFonts w:ascii="Times New Roman" w:hAnsi="Times New Roman"/>
          <w:sz w:val="26"/>
          <w:szCs w:val="26"/>
          <w:lang w:val="uk-UA"/>
        </w:rPr>
      </w:pPr>
      <w:r w:rsidRPr="00996AEA">
        <w:rPr>
          <w:rFonts w:ascii="Times New Roman" w:hAnsi="Times New Roman"/>
          <w:sz w:val="26"/>
          <w:szCs w:val="26"/>
          <w:lang w:val="uk-UA"/>
        </w:rPr>
        <w:t>Головуючий</w:t>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t>Віталій ГАЦЕЛЮК</w:t>
      </w:r>
    </w:p>
    <w:p w14:paraId="44EB8D0D" w14:textId="77777777" w:rsidR="00CE4C3F" w:rsidRPr="00996AEA" w:rsidRDefault="00CE4C3F" w:rsidP="00240849">
      <w:pPr>
        <w:spacing w:after="0" w:line="240" w:lineRule="auto"/>
        <w:jc w:val="both"/>
        <w:rPr>
          <w:rFonts w:ascii="Times New Roman" w:hAnsi="Times New Roman"/>
          <w:sz w:val="26"/>
          <w:szCs w:val="26"/>
          <w:lang w:val="uk-UA"/>
        </w:rPr>
      </w:pPr>
    </w:p>
    <w:p w14:paraId="1B8F0ABC" w14:textId="77777777" w:rsidR="00CE4C3F" w:rsidRPr="00996AEA" w:rsidRDefault="00CE4C3F" w:rsidP="00240849">
      <w:pPr>
        <w:spacing w:after="0" w:line="240" w:lineRule="auto"/>
        <w:jc w:val="both"/>
        <w:rPr>
          <w:rFonts w:ascii="Times New Roman" w:hAnsi="Times New Roman"/>
          <w:sz w:val="26"/>
          <w:szCs w:val="26"/>
          <w:lang w:val="uk-UA"/>
        </w:rPr>
      </w:pPr>
      <w:r w:rsidRPr="00996AEA">
        <w:rPr>
          <w:rFonts w:ascii="Times New Roman" w:hAnsi="Times New Roman"/>
          <w:sz w:val="26"/>
          <w:szCs w:val="26"/>
          <w:lang w:val="uk-UA"/>
        </w:rPr>
        <w:t>Члени Комісії:</w:t>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t>Олег КОЛІУШ</w:t>
      </w:r>
    </w:p>
    <w:p w14:paraId="599B8E0F" w14:textId="77777777" w:rsidR="00CE4C3F" w:rsidRPr="00996AEA" w:rsidRDefault="00CE4C3F" w:rsidP="00240849">
      <w:pPr>
        <w:spacing w:after="0" w:line="240" w:lineRule="auto"/>
        <w:jc w:val="both"/>
        <w:rPr>
          <w:rFonts w:ascii="Times New Roman" w:hAnsi="Times New Roman"/>
          <w:sz w:val="26"/>
          <w:szCs w:val="26"/>
          <w:lang w:val="uk-UA"/>
        </w:rPr>
      </w:pPr>
    </w:p>
    <w:p w14:paraId="20EE1BBA" w14:textId="55927567" w:rsidR="00A94A20" w:rsidRPr="00996AEA" w:rsidRDefault="00CE4C3F" w:rsidP="00240849">
      <w:pPr>
        <w:spacing w:after="0" w:line="240" w:lineRule="auto"/>
        <w:jc w:val="both"/>
        <w:rPr>
          <w:rFonts w:ascii="Times New Roman" w:hAnsi="Times New Roman"/>
          <w:sz w:val="26"/>
          <w:szCs w:val="26"/>
          <w:lang w:val="uk-UA"/>
        </w:rPr>
      </w:pP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r>
      <w:r w:rsidRPr="00996AEA">
        <w:rPr>
          <w:rFonts w:ascii="Times New Roman" w:hAnsi="Times New Roman"/>
          <w:sz w:val="26"/>
          <w:szCs w:val="26"/>
          <w:lang w:val="uk-UA"/>
        </w:rPr>
        <w:tab/>
        <w:t>Руслан МЕЛЬНИК</w:t>
      </w:r>
    </w:p>
    <w:sectPr w:rsidR="00A94A20" w:rsidRPr="00996AEA" w:rsidSect="00FB5461">
      <w:headerReference w:type="default" r:id="rId9"/>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C75ED" w14:textId="77777777" w:rsidR="00AC5832" w:rsidRDefault="00AC5832" w:rsidP="001E5FFB">
      <w:pPr>
        <w:spacing w:after="0" w:line="240" w:lineRule="auto"/>
      </w:pPr>
      <w:r>
        <w:separator/>
      </w:r>
    </w:p>
  </w:endnote>
  <w:endnote w:type="continuationSeparator" w:id="0">
    <w:p w14:paraId="7E990D6F" w14:textId="77777777" w:rsidR="00AC5832" w:rsidRDefault="00AC5832" w:rsidP="001E5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7A212E" w14:textId="77777777" w:rsidR="00AC5832" w:rsidRDefault="00AC5832" w:rsidP="001E5FFB">
      <w:pPr>
        <w:spacing w:after="0" w:line="240" w:lineRule="auto"/>
      </w:pPr>
      <w:r>
        <w:separator/>
      </w:r>
    </w:p>
  </w:footnote>
  <w:footnote w:type="continuationSeparator" w:id="0">
    <w:p w14:paraId="37E4DDD0" w14:textId="77777777" w:rsidR="00AC5832" w:rsidRDefault="00AC5832" w:rsidP="001E5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7465064"/>
      <w:docPartObj>
        <w:docPartGallery w:val="Page Numbers (Top of Page)"/>
        <w:docPartUnique/>
      </w:docPartObj>
    </w:sdtPr>
    <w:sdtEndPr/>
    <w:sdtContent>
      <w:p w14:paraId="62F91AC4" w14:textId="42DBE892" w:rsidR="00FB5461" w:rsidRDefault="00FB5461">
        <w:pPr>
          <w:pStyle w:val="a6"/>
          <w:jc w:val="center"/>
        </w:pPr>
        <w:r>
          <w:fldChar w:fldCharType="begin"/>
        </w:r>
        <w:r>
          <w:instrText>PAGE   \* MERGEFORMAT</w:instrText>
        </w:r>
        <w:r>
          <w:fldChar w:fldCharType="separate"/>
        </w:r>
        <w:r w:rsidRPr="00FB5461">
          <w:rPr>
            <w:noProof/>
            <w:lang w:val="uk-UA"/>
          </w:rPr>
          <w:t>2</w:t>
        </w:r>
        <w:r>
          <w:fldChar w:fldCharType="end"/>
        </w:r>
      </w:p>
    </w:sdtContent>
  </w:sdt>
  <w:p w14:paraId="3030D6A5" w14:textId="77777777" w:rsidR="004D721E" w:rsidRDefault="004D721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A20"/>
    <w:rsid w:val="001E5FFB"/>
    <w:rsid w:val="00240849"/>
    <w:rsid w:val="00271EE4"/>
    <w:rsid w:val="004D721E"/>
    <w:rsid w:val="006E2FAF"/>
    <w:rsid w:val="00996AEA"/>
    <w:rsid w:val="00A94A20"/>
    <w:rsid w:val="00AC5832"/>
    <w:rsid w:val="00C90653"/>
    <w:rsid w:val="00CE4C3F"/>
    <w:rsid w:val="00D34137"/>
    <w:rsid w:val="00EE4397"/>
    <w:rsid w:val="00FB54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01531"/>
  <w15:chartTrackingRefBased/>
  <w15:docId w15:val="{7987B735-2F6C-4332-BD9C-A7ED45CA2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34137"/>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4C3F"/>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4">
    <w:name w:val="Strong"/>
    <w:uiPriority w:val="22"/>
    <w:qFormat/>
    <w:rsid w:val="00CE4C3F"/>
    <w:rPr>
      <w:b/>
      <w:bCs/>
    </w:rPr>
  </w:style>
  <w:style w:type="character" w:styleId="a5">
    <w:name w:val="Hyperlink"/>
    <w:uiPriority w:val="99"/>
    <w:unhideWhenUsed/>
    <w:rsid w:val="00CE4C3F"/>
    <w:rPr>
      <w:color w:val="0000FF"/>
      <w:u w:val="single"/>
    </w:rPr>
  </w:style>
  <w:style w:type="paragraph" w:styleId="a6">
    <w:name w:val="header"/>
    <w:basedOn w:val="a"/>
    <w:link w:val="a7"/>
    <w:uiPriority w:val="99"/>
    <w:unhideWhenUsed/>
    <w:rsid w:val="001E5FFB"/>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1E5FFB"/>
    <w:rPr>
      <w:rFonts w:ascii="Calibri" w:eastAsia="Calibri" w:hAnsi="Calibri" w:cs="Times New Roman"/>
      <w:lang w:val="ru-RU"/>
    </w:rPr>
  </w:style>
  <w:style w:type="paragraph" w:styleId="a8">
    <w:name w:val="footer"/>
    <w:basedOn w:val="a"/>
    <w:link w:val="a9"/>
    <w:uiPriority w:val="99"/>
    <w:unhideWhenUsed/>
    <w:rsid w:val="001E5FFB"/>
    <w:pPr>
      <w:tabs>
        <w:tab w:val="center" w:pos="4819"/>
        <w:tab w:val="right" w:pos="9639"/>
      </w:tabs>
      <w:spacing w:after="0" w:line="240" w:lineRule="auto"/>
    </w:pPr>
  </w:style>
  <w:style w:type="character" w:customStyle="1" w:styleId="a9">
    <w:name w:val="Нижній колонтитул Знак"/>
    <w:basedOn w:val="a0"/>
    <w:link w:val="a8"/>
    <w:uiPriority w:val="99"/>
    <w:rsid w:val="001E5FFB"/>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kksu.gov.ua/doc/pro-vstanovlennya-rezultativ-specialnoyi-perevirky-doslidzhennya-dosye-provedennya-48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4A862-6775-4379-8C83-C3C723B50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2296</Words>
  <Characters>1309</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Смаль Світлана Леонідівна</dc:creator>
  <cp:keywords/>
  <dc:description/>
  <cp:lastModifiedBy>Василенко Наталія Іванівна</cp:lastModifiedBy>
  <cp:revision>2</cp:revision>
  <dcterms:created xsi:type="dcterms:W3CDTF">2026-10-27T14:03:00Z</dcterms:created>
  <dcterms:modified xsi:type="dcterms:W3CDTF">2026-10-27T14:03:00Z</dcterms:modified>
</cp:coreProperties>
</file>