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44FBB4" w14:textId="02B7B3E2" w:rsidR="00EF279A" w:rsidRPr="007E17CA" w:rsidRDefault="0093521A" w:rsidP="00F25BDC">
      <w:pPr>
        <w:ind w:right="-1"/>
        <w:jc w:val="center"/>
        <w:rPr>
          <w:sz w:val="26"/>
          <w:szCs w:val="26"/>
          <w:lang w:val="uk-UA"/>
        </w:rPr>
      </w:pPr>
      <w:r w:rsidRPr="007E17CA">
        <w:rPr>
          <w:noProof/>
          <w:kern w:val="1"/>
          <w:sz w:val="26"/>
          <w:szCs w:val="26"/>
          <w:lang w:val="uk-UA" w:eastAsia="uk-UA"/>
        </w:rPr>
        <w:drawing>
          <wp:inline distT="0" distB="0" distL="0" distR="0" wp14:anchorId="2D00379E" wp14:editId="668B7B66">
            <wp:extent cx="54102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64806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16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920A6" w14:textId="77777777" w:rsidR="00EF279A" w:rsidRPr="007E17CA" w:rsidRDefault="00EF279A" w:rsidP="00EF279A">
      <w:pPr>
        <w:rPr>
          <w:sz w:val="26"/>
          <w:szCs w:val="26"/>
          <w:lang w:val="uk-UA"/>
        </w:rPr>
      </w:pPr>
    </w:p>
    <w:p w14:paraId="64E66E99" w14:textId="77777777" w:rsidR="00EF279A" w:rsidRPr="007E17CA" w:rsidRDefault="0093521A" w:rsidP="00EF279A">
      <w:pPr>
        <w:spacing w:after="240"/>
        <w:ind w:right="57"/>
        <w:jc w:val="center"/>
        <w:rPr>
          <w:sz w:val="36"/>
          <w:szCs w:val="36"/>
          <w:lang w:val="uk-UA"/>
        </w:rPr>
      </w:pPr>
      <w:r w:rsidRPr="007E17CA">
        <w:rPr>
          <w:sz w:val="36"/>
          <w:szCs w:val="36"/>
          <w:lang w:val="uk-UA"/>
        </w:rPr>
        <w:t>ВИЩА КВАЛІФІКАЦІЙНА КОМІСІЯ СУДДІВ УКРАЇНИ</w:t>
      </w:r>
    </w:p>
    <w:p w14:paraId="3F3EF12D" w14:textId="39FE34EE" w:rsidR="007E17CA" w:rsidRPr="009E6AE2" w:rsidRDefault="00122E19" w:rsidP="00EF279A">
      <w:pPr>
        <w:shd w:val="clear" w:color="auto" w:fill="FFFFFF"/>
        <w:spacing w:after="240"/>
        <w:jc w:val="both"/>
        <w:rPr>
          <w:sz w:val="28"/>
          <w:szCs w:val="28"/>
          <w:lang w:val="uk-UA"/>
        </w:rPr>
      </w:pPr>
      <w:r w:rsidRPr="009E6AE2">
        <w:rPr>
          <w:sz w:val="28"/>
          <w:szCs w:val="28"/>
          <w:lang w:val="uk-UA"/>
        </w:rPr>
        <w:t>21</w:t>
      </w:r>
      <w:r w:rsidR="00BF341B" w:rsidRPr="009E6AE2">
        <w:rPr>
          <w:sz w:val="28"/>
          <w:szCs w:val="28"/>
          <w:lang w:val="uk-UA"/>
        </w:rPr>
        <w:t xml:space="preserve"> </w:t>
      </w:r>
      <w:r w:rsidR="00E40DB5" w:rsidRPr="009E6AE2">
        <w:rPr>
          <w:sz w:val="28"/>
          <w:szCs w:val="28"/>
          <w:lang w:val="uk-UA"/>
        </w:rPr>
        <w:t>жовтня 2026</w:t>
      </w:r>
      <w:r w:rsidR="0093521A" w:rsidRPr="009E6AE2">
        <w:rPr>
          <w:sz w:val="28"/>
          <w:szCs w:val="28"/>
          <w:lang w:val="uk-UA"/>
        </w:rPr>
        <w:t xml:space="preserve"> року</w:t>
      </w:r>
      <w:r w:rsidR="0093521A" w:rsidRPr="009E6AE2">
        <w:rPr>
          <w:sz w:val="28"/>
          <w:szCs w:val="28"/>
          <w:lang w:val="uk-UA"/>
        </w:rPr>
        <w:tab/>
      </w:r>
      <w:r w:rsidR="0093521A" w:rsidRPr="009E6AE2">
        <w:rPr>
          <w:sz w:val="28"/>
          <w:szCs w:val="28"/>
          <w:lang w:val="uk-UA"/>
        </w:rPr>
        <w:tab/>
      </w:r>
      <w:r w:rsidR="0093521A" w:rsidRPr="009E6AE2">
        <w:rPr>
          <w:sz w:val="28"/>
          <w:szCs w:val="28"/>
          <w:lang w:val="uk-UA"/>
        </w:rPr>
        <w:tab/>
      </w:r>
      <w:r w:rsidR="0093521A" w:rsidRPr="009E6AE2">
        <w:rPr>
          <w:sz w:val="28"/>
          <w:szCs w:val="28"/>
          <w:lang w:val="uk-UA"/>
        </w:rPr>
        <w:tab/>
      </w:r>
      <w:r w:rsidR="0093521A" w:rsidRPr="009E6AE2">
        <w:rPr>
          <w:sz w:val="28"/>
          <w:szCs w:val="28"/>
          <w:lang w:val="uk-UA"/>
        </w:rPr>
        <w:tab/>
      </w:r>
      <w:r w:rsidR="0093521A" w:rsidRPr="009E6AE2">
        <w:rPr>
          <w:sz w:val="28"/>
          <w:szCs w:val="28"/>
          <w:lang w:val="uk-UA"/>
        </w:rPr>
        <w:tab/>
      </w:r>
      <w:r w:rsidR="0093521A" w:rsidRPr="009E6AE2">
        <w:rPr>
          <w:sz w:val="28"/>
          <w:szCs w:val="28"/>
          <w:lang w:val="uk-UA"/>
        </w:rPr>
        <w:tab/>
      </w:r>
      <w:r w:rsidR="0093521A" w:rsidRPr="009E6AE2">
        <w:rPr>
          <w:sz w:val="28"/>
          <w:szCs w:val="28"/>
          <w:lang w:val="uk-UA"/>
        </w:rPr>
        <w:tab/>
      </w:r>
      <w:r w:rsidR="0093521A" w:rsidRPr="009E6AE2">
        <w:rPr>
          <w:sz w:val="28"/>
          <w:szCs w:val="28"/>
          <w:lang w:val="uk-UA"/>
        </w:rPr>
        <w:tab/>
      </w:r>
      <w:r w:rsidR="00C623BE" w:rsidRPr="009E6AE2">
        <w:rPr>
          <w:sz w:val="28"/>
          <w:szCs w:val="28"/>
          <w:lang w:val="uk-UA"/>
        </w:rPr>
        <w:t xml:space="preserve">   </w:t>
      </w:r>
      <w:r w:rsidR="0093521A" w:rsidRPr="009E6AE2">
        <w:rPr>
          <w:sz w:val="28"/>
          <w:szCs w:val="28"/>
          <w:lang w:val="uk-UA"/>
        </w:rPr>
        <w:t>м. Київ</w:t>
      </w:r>
    </w:p>
    <w:p w14:paraId="6CB72BEE" w14:textId="422D1596" w:rsidR="007E17CA" w:rsidRPr="009E6AE2" w:rsidRDefault="009D0517" w:rsidP="007E17CA">
      <w:pPr>
        <w:shd w:val="clear" w:color="auto" w:fill="FFFFFF"/>
        <w:spacing w:after="600"/>
        <w:ind w:right="136"/>
        <w:jc w:val="center"/>
        <w:rPr>
          <w:bCs/>
          <w:sz w:val="28"/>
          <w:szCs w:val="28"/>
          <w:lang w:val="uk-UA"/>
        </w:rPr>
      </w:pPr>
      <w:r w:rsidRPr="009E6AE2">
        <w:rPr>
          <w:bCs/>
          <w:sz w:val="28"/>
          <w:szCs w:val="28"/>
          <w:lang w:val="uk-UA"/>
        </w:rPr>
        <w:t xml:space="preserve">Р І Ш Е Н </w:t>
      </w:r>
      <w:proofErr w:type="spellStart"/>
      <w:r w:rsidRPr="009E6AE2">
        <w:rPr>
          <w:bCs/>
          <w:sz w:val="28"/>
          <w:szCs w:val="28"/>
          <w:lang w:val="uk-UA"/>
        </w:rPr>
        <w:t>Н</w:t>
      </w:r>
      <w:proofErr w:type="spellEnd"/>
      <w:r w:rsidRPr="009E6AE2">
        <w:rPr>
          <w:bCs/>
          <w:sz w:val="28"/>
          <w:szCs w:val="28"/>
          <w:lang w:val="uk-UA"/>
        </w:rPr>
        <w:t xml:space="preserve"> Я  </w:t>
      </w:r>
      <w:r w:rsidR="007E17CA" w:rsidRPr="009E6AE2">
        <w:rPr>
          <w:bCs/>
          <w:sz w:val="28"/>
          <w:szCs w:val="28"/>
          <w:lang w:val="uk-UA"/>
        </w:rPr>
        <w:t xml:space="preserve">№ </w:t>
      </w:r>
      <w:r w:rsidR="002B2756">
        <w:rPr>
          <w:bCs/>
          <w:sz w:val="28"/>
          <w:szCs w:val="28"/>
          <w:u w:val="single"/>
          <w:lang w:val="uk-UA"/>
        </w:rPr>
        <w:t>149/зп-26</w:t>
      </w:r>
    </w:p>
    <w:p w14:paraId="51FA6DD4" w14:textId="77777777" w:rsidR="00EF279A" w:rsidRPr="009E6AE2" w:rsidRDefault="0093521A" w:rsidP="00166FD6">
      <w:pPr>
        <w:shd w:val="clear" w:color="auto" w:fill="FFFFFF"/>
        <w:tabs>
          <w:tab w:val="left" w:pos="567"/>
        </w:tabs>
        <w:spacing w:after="240" w:line="276" w:lineRule="auto"/>
        <w:ind w:right="-1"/>
        <w:jc w:val="both"/>
        <w:rPr>
          <w:sz w:val="28"/>
          <w:szCs w:val="28"/>
          <w:lang w:val="uk-UA"/>
        </w:rPr>
      </w:pPr>
      <w:r w:rsidRPr="009E6AE2">
        <w:rPr>
          <w:sz w:val="28"/>
          <w:szCs w:val="28"/>
          <w:lang w:val="uk-UA"/>
        </w:rPr>
        <w:t>Вища кваліфікаційна комісія суддів України у пленарному складі:</w:t>
      </w:r>
    </w:p>
    <w:p w14:paraId="4581E787" w14:textId="77777777" w:rsidR="00E40DB5" w:rsidRPr="009E6AE2" w:rsidRDefault="00E40DB5" w:rsidP="00E40DB5">
      <w:pPr>
        <w:shd w:val="clear" w:color="auto" w:fill="FFFFFF"/>
        <w:spacing w:after="240"/>
        <w:jc w:val="both"/>
        <w:rPr>
          <w:spacing w:val="-6"/>
          <w:sz w:val="28"/>
          <w:szCs w:val="28"/>
          <w:lang w:val="uk-UA"/>
        </w:rPr>
      </w:pPr>
      <w:r w:rsidRPr="009E6AE2">
        <w:rPr>
          <w:color w:val="000000"/>
          <w:spacing w:val="-6"/>
          <w:sz w:val="28"/>
          <w:szCs w:val="28"/>
          <w:lang w:val="uk-UA"/>
        </w:rPr>
        <w:t>головуючого –</w:t>
      </w:r>
      <w:r w:rsidRPr="009E6AE2">
        <w:rPr>
          <w:bCs/>
          <w:iCs/>
          <w:color w:val="000000"/>
          <w:spacing w:val="-6"/>
          <w:sz w:val="28"/>
          <w:szCs w:val="28"/>
          <w:lang w:val="uk-UA"/>
        </w:rPr>
        <w:t xml:space="preserve"> </w:t>
      </w:r>
      <w:r w:rsidRPr="00400661">
        <w:rPr>
          <w:sz w:val="28"/>
          <w:szCs w:val="28"/>
          <w:lang w:val="uk-UA"/>
        </w:rPr>
        <w:t>Галини ШЕВЧУК</w:t>
      </w:r>
      <w:r w:rsidRPr="009E6AE2">
        <w:rPr>
          <w:bCs/>
          <w:iCs/>
          <w:color w:val="000000"/>
          <w:spacing w:val="-6"/>
          <w:sz w:val="28"/>
          <w:szCs w:val="28"/>
          <w:lang w:val="uk-UA"/>
        </w:rPr>
        <w:t xml:space="preserve"> (доповідач)</w:t>
      </w:r>
      <w:r w:rsidRPr="009E6AE2">
        <w:rPr>
          <w:spacing w:val="-1"/>
          <w:sz w:val="28"/>
          <w:szCs w:val="28"/>
          <w:lang w:val="uk-UA"/>
        </w:rPr>
        <w:t xml:space="preserve">, </w:t>
      </w:r>
    </w:p>
    <w:p w14:paraId="3247C030" w14:textId="1B271FDE" w:rsidR="00647892" w:rsidRPr="009E6AE2" w:rsidRDefault="00E40DB5" w:rsidP="009E6AE2">
      <w:pPr>
        <w:shd w:val="clear" w:color="auto" w:fill="FFFFFF"/>
        <w:tabs>
          <w:tab w:val="left" w:pos="6804"/>
          <w:tab w:val="left" w:pos="7230"/>
        </w:tabs>
        <w:spacing w:after="240"/>
        <w:jc w:val="both"/>
        <w:rPr>
          <w:bCs/>
          <w:iCs/>
          <w:color w:val="000000"/>
          <w:spacing w:val="-6"/>
          <w:sz w:val="28"/>
          <w:szCs w:val="28"/>
          <w:lang w:val="uk-UA"/>
        </w:rPr>
      </w:pPr>
      <w:r w:rsidRPr="009E6AE2">
        <w:rPr>
          <w:color w:val="000000"/>
          <w:spacing w:val="-6"/>
          <w:sz w:val="28"/>
          <w:szCs w:val="28"/>
          <w:lang w:val="uk-UA"/>
        </w:rPr>
        <w:t>членів Комісії:</w:t>
      </w:r>
      <w:r w:rsidR="009E6AE2">
        <w:rPr>
          <w:bCs/>
          <w:iCs/>
          <w:color w:val="000000"/>
          <w:spacing w:val="-6"/>
          <w:sz w:val="28"/>
          <w:szCs w:val="28"/>
          <w:lang w:val="uk-UA"/>
        </w:rPr>
        <w:t xml:space="preserve"> </w:t>
      </w:r>
      <w:r w:rsidR="00CF2906" w:rsidRPr="00CF2906">
        <w:rPr>
          <w:sz w:val="28"/>
          <w:szCs w:val="28"/>
          <w:lang w:val="uk-UA"/>
        </w:rPr>
        <w:t>Людмили ВОЛКОВОЇ, Віталія ГАЦЕЛЮКА, Ярослава ДУХА, Романа КИДИСЮКА, Ігоря КУШНІРА, Володимира ЛУГАНСЬКОГО, Руслана МЕЛЬНИКА</w:t>
      </w:r>
      <w:r w:rsidR="00CF2906" w:rsidRPr="00E97AAC">
        <w:rPr>
          <w:color w:val="000000" w:themeColor="text1"/>
          <w:sz w:val="28"/>
          <w:szCs w:val="28"/>
          <w:lang w:val="uk-UA"/>
        </w:rPr>
        <w:t xml:space="preserve">, Олексія ОМЕЛЬЯНА, Романа САБОДАША, Руслана СИДОРОВИЧА, Сергія </w:t>
      </w:r>
      <w:r w:rsidR="00CF2906" w:rsidRPr="00CF2906">
        <w:rPr>
          <w:sz w:val="28"/>
          <w:szCs w:val="28"/>
          <w:lang w:val="uk-UA"/>
        </w:rPr>
        <w:t>ЧУМАКА,</w:t>
      </w:r>
    </w:p>
    <w:p w14:paraId="4882706E" w14:textId="310B00F9" w:rsidR="00EF279A" w:rsidRPr="009E6AE2" w:rsidRDefault="00BF341B" w:rsidP="00985B7B">
      <w:pPr>
        <w:shd w:val="clear" w:color="auto" w:fill="FFFFFF"/>
        <w:tabs>
          <w:tab w:val="left" w:pos="7300"/>
        </w:tabs>
        <w:spacing w:after="240" w:line="276" w:lineRule="auto"/>
        <w:jc w:val="both"/>
        <w:rPr>
          <w:color w:val="000000"/>
          <w:sz w:val="28"/>
          <w:szCs w:val="28"/>
          <w:lang w:val="uk-UA"/>
        </w:rPr>
      </w:pPr>
      <w:r w:rsidRPr="009E6AE2">
        <w:rPr>
          <w:color w:val="000000"/>
          <w:sz w:val="28"/>
          <w:szCs w:val="28"/>
          <w:lang w:val="uk-UA"/>
        </w:rPr>
        <w:t xml:space="preserve">розглянувши питання про внесення змін до структури </w:t>
      </w:r>
      <w:r w:rsidRPr="009E6AE2">
        <w:rPr>
          <w:color w:val="1D1D1B"/>
          <w:sz w:val="28"/>
          <w:szCs w:val="28"/>
          <w:lang w:val="uk-UA" w:eastAsia="uk-UA"/>
        </w:rPr>
        <w:t>Вищої кваліфікаційної комісії суддів України на 202</w:t>
      </w:r>
      <w:r w:rsidR="00E40DB5" w:rsidRPr="009E6AE2">
        <w:rPr>
          <w:color w:val="1D1D1B"/>
          <w:sz w:val="28"/>
          <w:szCs w:val="28"/>
          <w:lang w:val="uk-UA" w:eastAsia="uk-UA"/>
        </w:rPr>
        <w:t>6</w:t>
      </w:r>
      <w:r w:rsidRPr="009E6AE2">
        <w:rPr>
          <w:color w:val="1D1D1B"/>
          <w:sz w:val="28"/>
          <w:szCs w:val="28"/>
          <w:lang w:val="uk-UA" w:eastAsia="uk-UA"/>
        </w:rPr>
        <w:t xml:space="preserve"> рік</w:t>
      </w:r>
      <w:r w:rsidR="0093521A" w:rsidRPr="009E6AE2">
        <w:rPr>
          <w:color w:val="000000"/>
          <w:sz w:val="28"/>
          <w:szCs w:val="28"/>
          <w:lang w:val="uk-UA"/>
        </w:rPr>
        <w:t xml:space="preserve">, </w:t>
      </w:r>
    </w:p>
    <w:p w14:paraId="31DB82C5" w14:textId="47B03274" w:rsidR="00475788" w:rsidRPr="009E6AE2" w:rsidRDefault="00475788" w:rsidP="00166FD6">
      <w:pPr>
        <w:shd w:val="clear" w:color="auto" w:fill="FFFFFF"/>
        <w:tabs>
          <w:tab w:val="left" w:pos="7300"/>
        </w:tabs>
        <w:spacing w:after="240" w:line="276" w:lineRule="auto"/>
        <w:jc w:val="center"/>
        <w:rPr>
          <w:color w:val="000000"/>
          <w:sz w:val="28"/>
          <w:szCs w:val="28"/>
          <w:lang w:val="uk-UA"/>
        </w:rPr>
      </w:pPr>
      <w:r w:rsidRPr="009E6AE2">
        <w:rPr>
          <w:color w:val="000000"/>
          <w:sz w:val="28"/>
          <w:szCs w:val="28"/>
          <w:lang w:val="uk-UA"/>
        </w:rPr>
        <w:t>встановила:</w:t>
      </w:r>
    </w:p>
    <w:p w14:paraId="2E0EA8E9" w14:textId="2BA37F66" w:rsidR="004D3075" w:rsidRPr="009E6AE2" w:rsidRDefault="004D3075" w:rsidP="004D3075">
      <w:pPr>
        <w:ind w:firstLine="720"/>
        <w:contextualSpacing/>
        <w:jc w:val="both"/>
        <w:rPr>
          <w:sz w:val="28"/>
          <w:szCs w:val="28"/>
          <w:lang w:val="uk-UA"/>
        </w:rPr>
      </w:pPr>
      <w:r w:rsidRPr="009E6AE2">
        <w:rPr>
          <w:sz w:val="28"/>
          <w:szCs w:val="28"/>
          <w:lang w:val="uk-UA"/>
        </w:rPr>
        <w:t xml:space="preserve">Відповідно до статті 92 Закону України «Про судоустрій і статус суддів» </w:t>
      </w:r>
      <w:r w:rsidR="001011A1" w:rsidRPr="009E6AE2">
        <w:rPr>
          <w:sz w:val="28"/>
          <w:szCs w:val="28"/>
          <w:lang w:val="uk-UA"/>
        </w:rPr>
        <w:t xml:space="preserve">(далі – </w:t>
      </w:r>
      <w:r w:rsidR="001011A1">
        <w:rPr>
          <w:sz w:val="28"/>
          <w:szCs w:val="28"/>
          <w:lang w:val="uk-UA"/>
        </w:rPr>
        <w:t>Закон</w:t>
      </w:r>
      <w:r w:rsidR="001011A1" w:rsidRPr="009E6AE2">
        <w:rPr>
          <w:sz w:val="28"/>
          <w:szCs w:val="28"/>
          <w:lang w:val="uk-UA"/>
        </w:rPr>
        <w:t xml:space="preserve">) </w:t>
      </w:r>
      <w:r w:rsidRPr="009E6AE2">
        <w:rPr>
          <w:sz w:val="28"/>
          <w:szCs w:val="28"/>
          <w:lang w:val="uk-UA"/>
        </w:rPr>
        <w:t>Вища кваліфікаційна комісія суддів України є державним колегіальним органом суддівського врядування, який на постійній основі діє у системі правосуддя України. Організаційне забезпечення діяльності Комісії здійснюється секретаріатом відповідно до статті 102 Закону.</w:t>
      </w:r>
    </w:p>
    <w:p w14:paraId="52AF055F" w14:textId="77777777" w:rsidR="005E11A1" w:rsidRPr="009E6AE2" w:rsidRDefault="004D3075" w:rsidP="005E11A1">
      <w:pPr>
        <w:ind w:firstLine="708"/>
        <w:contextualSpacing/>
        <w:jc w:val="both"/>
        <w:rPr>
          <w:sz w:val="28"/>
          <w:szCs w:val="28"/>
          <w:lang w:val="uk-UA"/>
        </w:rPr>
      </w:pPr>
      <w:r w:rsidRPr="009E6AE2">
        <w:rPr>
          <w:sz w:val="28"/>
          <w:szCs w:val="28"/>
          <w:lang w:val="uk-UA"/>
        </w:rPr>
        <w:t>Рішенням Комісії від 14 січня 2026 року № 3/зп-26 затверджено структуру Комісії та введено її в дію з 01 січня 2026 року. Рішенням Комісії від 11 лютого 2026 року № 14/зп-26 затверджено штатний розпис Комісії на 2026 рік та введено його в дію з 10 лютого 2026 року.</w:t>
      </w:r>
    </w:p>
    <w:p w14:paraId="0C2AEA40" w14:textId="1DA4B48B" w:rsidR="005E11A1" w:rsidRPr="009E6AE2" w:rsidRDefault="005E11A1" w:rsidP="005E11A1">
      <w:pPr>
        <w:ind w:firstLine="708"/>
        <w:contextualSpacing/>
        <w:jc w:val="both"/>
        <w:rPr>
          <w:sz w:val="28"/>
          <w:szCs w:val="28"/>
          <w:lang w:val="uk-UA"/>
        </w:rPr>
      </w:pPr>
      <w:r w:rsidRPr="009E6AE2">
        <w:rPr>
          <w:sz w:val="28"/>
          <w:szCs w:val="28"/>
          <w:lang w:val="uk-UA"/>
        </w:rPr>
        <w:t>Відповідно до частини четвертої статті 102 Закону гранична чисельність працівників Комісії з урахуванням визначеної кількості членів Комісії та інспекторів затверджується Вищою радою правосуддя за поданням Комісії.</w:t>
      </w:r>
    </w:p>
    <w:p w14:paraId="668E7D8B" w14:textId="1F6DF54A" w:rsidR="004D3075" w:rsidRPr="009E6AE2" w:rsidRDefault="004D3075" w:rsidP="004D3075">
      <w:pPr>
        <w:ind w:firstLine="720"/>
        <w:contextualSpacing/>
        <w:jc w:val="both"/>
        <w:rPr>
          <w:sz w:val="28"/>
          <w:szCs w:val="28"/>
          <w:lang w:val="uk-UA"/>
        </w:rPr>
      </w:pPr>
      <w:r w:rsidRPr="009E6AE2">
        <w:rPr>
          <w:sz w:val="28"/>
          <w:szCs w:val="28"/>
          <w:lang w:val="uk-UA"/>
        </w:rPr>
        <w:t xml:space="preserve">Рішенням Вищої ради правосуддя від 22 червня 2023 року № 658/0/15-23 затверджено граничну чисельність працівників Комісії в кількості 275 одиниць. </w:t>
      </w:r>
    </w:p>
    <w:p w14:paraId="037331DD" w14:textId="7BB2E56B" w:rsidR="004D3075" w:rsidRPr="009E6AE2" w:rsidRDefault="004D3075" w:rsidP="004D3075">
      <w:pPr>
        <w:ind w:firstLine="720"/>
        <w:contextualSpacing/>
        <w:jc w:val="both"/>
        <w:rPr>
          <w:sz w:val="28"/>
          <w:szCs w:val="28"/>
          <w:lang w:val="uk-UA"/>
        </w:rPr>
      </w:pPr>
      <w:r w:rsidRPr="009E6AE2">
        <w:rPr>
          <w:sz w:val="28"/>
          <w:szCs w:val="28"/>
          <w:lang w:val="uk-UA"/>
        </w:rPr>
        <w:t xml:space="preserve">На розгляд Комісії подано доповідну записку </w:t>
      </w:r>
      <w:r w:rsidR="005E11A1" w:rsidRPr="009E6AE2">
        <w:rPr>
          <w:sz w:val="28"/>
          <w:szCs w:val="28"/>
          <w:lang w:val="uk-UA"/>
        </w:rPr>
        <w:t>заступника керівника секретаріату</w:t>
      </w:r>
      <w:r w:rsidR="009E6AE2">
        <w:rPr>
          <w:sz w:val="28"/>
          <w:szCs w:val="28"/>
          <w:lang w:val="uk-UA"/>
        </w:rPr>
        <w:t xml:space="preserve"> </w:t>
      </w:r>
      <w:r w:rsidR="001011A1">
        <w:rPr>
          <w:sz w:val="28"/>
          <w:szCs w:val="28"/>
          <w:lang w:val="uk-UA"/>
        </w:rPr>
        <w:t xml:space="preserve">Комісії </w:t>
      </w:r>
      <w:r w:rsidRPr="009E6AE2">
        <w:rPr>
          <w:sz w:val="28"/>
          <w:szCs w:val="28"/>
          <w:lang w:val="uk-UA"/>
        </w:rPr>
        <w:t>від 30 вересня 2026 року щодо необхідності утворення</w:t>
      </w:r>
      <w:r w:rsidR="00832024" w:rsidRPr="009E6AE2">
        <w:rPr>
          <w:sz w:val="28"/>
          <w:szCs w:val="28"/>
          <w:lang w:val="uk-UA"/>
        </w:rPr>
        <w:t xml:space="preserve"> в секретаріаті Комісії самостійного</w:t>
      </w:r>
      <w:r w:rsidRPr="009E6AE2">
        <w:rPr>
          <w:sz w:val="28"/>
          <w:szCs w:val="28"/>
          <w:lang w:val="uk-UA"/>
        </w:rPr>
        <w:t xml:space="preserve"> підрозділу з </w:t>
      </w:r>
      <w:proofErr w:type="spellStart"/>
      <w:r w:rsidRPr="009E6AE2">
        <w:rPr>
          <w:sz w:val="28"/>
          <w:szCs w:val="28"/>
          <w:lang w:val="uk-UA"/>
        </w:rPr>
        <w:t>кіберзахисту</w:t>
      </w:r>
      <w:proofErr w:type="spellEnd"/>
      <w:r w:rsidRPr="009E6AE2">
        <w:rPr>
          <w:sz w:val="28"/>
          <w:szCs w:val="28"/>
          <w:lang w:val="uk-UA"/>
        </w:rPr>
        <w:t xml:space="preserve"> та введення посад головного спеціаліста з координації внутрішнього контролю і головного спеціаліста з питань охорони праці.</w:t>
      </w:r>
    </w:p>
    <w:p w14:paraId="754CA221" w14:textId="1918422B" w:rsidR="004D3075" w:rsidRPr="009E6AE2" w:rsidRDefault="004D3075" w:rsidP="00122E19">
      <w:pPr>
        <w:ind w:firstLine="708"/>
        <w:contextualSpacing/>
        <w:jc w:val="both"/>
        <w:rPr>
          <w:sz w:val="28"/>
          <w:szCs w:val="28"/>
          <w:lang w:val="uk-UA"/>
        </w:rPr>
      </w:pPr>
      <w:r w:rsidRPr="009E6AE2">
        <w:rPr>
          <w:sz w:val="28"/>
          <w:szCs w:val="28"/>
          <w:lang w:val="uk-UA"/>
        </w:rPr>
        <w:lastRenderedPageBreak/>
        <w:t xml:space="preserve">Частина перша статті 5¹ Закону України «Про основні засади забезпечення </w:t>
      </w:r>
      <w:proofErr w:type="spellStart"/>
      <w:r w:rsidRPr="009E6AE2">
        <w:rPr>
          <w:sz w:val="28"/>
          <w:szCs w:val="28"/>
          <w:lang w:val="uk-UA"/>
        </w:rPr>
        <w:t>кібербезпеки</w:t>
      </w:r>
      <w:proofErr w:type="spellEnd"/>
      <w:r w:rsidRPr="009E6AE2">
        <w:rPr>
          <w:sz w:val="28"/>
          <w:szCs w:val="28"/>
          <w:lang w:val="uk-UA"/>
        </w:rPr>
        <w:t xml:space="preserve"> України» передбачає утворення підрозділів з </w:t>
      </w:r>
      <w:proofErr w:type="spellStart"/>
      <w:r w:rsidRPr="009E6AE2">
        <w:rPr>
          <w:sz w:val="28"/>
          <w:szCs w:val="28"/>
          <w:lang w:val="uk-UA"/>
        </w:rPr>
        <w:t>кіберзахисту</w:t>
      </w:r>
      <w:proofErr w:type="spellEnd"/>
      <w:r w:rsidRPr="009E6AE2">
        <w:rPr>
          <w:sz w:val="28"/>
          <w:szCs w:val="28"/>
          <w:lang w:val="uk-UA"/>
        </w:rPr>
        <w:t xml:space="preserve"> та призначення керівників з </w:t>
      </w:r>
      <w:proofErr w:type="spellStart"/>
      <w:r w:rsidRPr="009E6AE2">
        <w:rPr>
          <w:sz w:val="28"/>
          <w:szCs w:val="28"/>
          <w:lang w:val="uk-UA"/>
        </w:rPr>
        <w:t>кіберзахисту</w:t>
      </w:r>
      <w:proofErr w:type="spellEnd"/>
      <w:r w:rsidRPr="009E6AE2">
        <w:rPr>
          <w:sz w:val="28"/>
          <w:szCs w:val="28"/>
          <w:lang w:val="uk-UA"/>
        </w:rPr>
        <w:t xml:space="preserve"> в органах державної влади, які є власниками або розпорядниками </w:t>
      </w:r>
      <w:r w:rsidR="00122E19" w:rsidRPr="009E6AE2">
        <w:rPr>
          <w:sz w:val="28"/>
          <w:szCs w:val="28"/>
          <w:lang w:val="uk-UA"/>
        </w:rPr>
        <w:t>інформаційних, електронних комунікаційних та інформаційно-комунікаційних систем, в яких обробляються державні інформаційні ресурси або службова інформація та інформація, що становить державну таємницю</w:t>
      </w:r>
      <w:r w:rsidRPr="009E6AE2">
        <w:rPr>
          <w:sz w:val="28"/>
          <w:szCs w:val="28"/>
          <w:lang w:val="uk-UA"/>
        </w:rPr>
        <w:t xml:space="preserve">. Такі підрозділи безпосередньо підпорядковуються керівникам з </w:t>
      </w:r>
      <w:proofErr w:type="spellStart"/>
      <w:r w:rsidRPr="009E6AE2">
        <w:rPr>
          <w:sz w:val="28"/>
          <w:szCs w:val="28"/>
          <w:lang w:val="uk-UA"/>
        </w:rPr>
        <w:t>кіберзахисту</w:t>
      </w:r>
      <w:proofErr w:type="spellEnd"/>
      <w:r w:rsidRPr="009E6AE2">
        <w:rPr>
          <w:sz w:val="28"/>
          <w:szCs w:val="28"/>
          <w:lang w:val="uk-UA"/>
        </w:rPr>
        <w:t xml:space="preserve">. Для забезпечення виконання відповідних завдань запропоновано утворити у складі секретаріату Комісії самостійний </w:t>
      </w:r>
      <w:r w:rsidR="005E11A1" w:rsidRPr="009E6AE2">
        <w:rPr>
          <w:sz w:val="28"/>
          <w:szCs w:val="28"/>
          <w:lang w:val="uk-UA"/>
        </w:rPr>
        <w:t>с</w:t>
      </w:r>
      <w:r w:rsidRPr="009E6AE2">
        <w:rPr>
          <w:sz w:val="28"/>
          <w:szCs w:val="28"/>
          <w:lang w:val="uk-UA"/>
        </w:rPr>
        <w:t xml:space="preserve">ектор </w:t>
      </w:r>
      <w:proofErr w:type="spellStart"/>
      <w:r w:rsidRPr="009E6AE2">
        <w:rPr>
          <w:sz w:val="28"/>
          <w:szCs w:val="28"/>
          <w:lang w:val="uk-UA"/>
        </w:rPr>
        <w:t>кібербезпеки</w:t>
      </w:r>
      <w:proofErr w:type="spellEnd"/>
      <w:r w:rsidRPr="009E6AE2">
        <w:rPr>
          <w:sz w:val="28"/>
          <w:szCs w:val="28"/>
          <w:lang w:val="uk-UA"/>
        </w:rPr>
        <w:t xml:space="preserve"> та захисту інформації чисельністю 2 штатні одиниці</w:t>
      </w:r>
      <w:r w:rsidR="00122E19" w:rsidRPr="009E6AE2">
        <w:rPr>
          <w:sz w:val="28"/>
          <w:szCs w:val="28"/>
          <w:lang w:val="uk-UA"/>
        </w:rPr>
        <w:t xml:space="preserve"> (завідувач сектору та головний спеціаліст)</w:t>
      </w:r>
      <w:r w:rsidRPr="009E6AE2">
        <w:rPr>
          <w:sz w:val="28"/>
          <w:szCs w:val="28"/>
          <w:lang w:val="uk-UA"/>
        </w:rPr>
        <w:t>.</w:t>
      </w:r>
    </w:p>
    <w:p w14:paraId="17F4CAB2" w14:textId="792BDB5C" w:rsidR="004D3075" w:rsidRPr="009E6AE2" w:rsidRDefault="001011A1" w:rsidP="004D3075">
      <w:pPr>
        <w:ind w:firstLine="72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</w:t>
      </w:r>
      <w:r w:rsidR="004D3075" w:rsidRPr="009E6AE2">
        <w:rPr>
          <w:sz w:val="28"/>
          <w:szCs w:val="28"/>
          <w:lang w:val="uk-UA"/>
        </w:rPr>
        <w:t xml:space="preserve"> управління ризиками та моніторингу заходів </w:t>
      </w:r>
      <w:r w:rsidRPr="009E6AE2">
        <w:rPr>
          <w:sz w:val="28"/>
          <w:szCs w:val="28"/>
          <w:lang w:val="uk-UA"/>
        </w:rPr>
        <w:t xml:space="preserve">внутрішнього </w:t>
      </w:r>
      <w:r w:rsidR="004D3075" w:rsidRPr="009E6AE2">
        <w:rPr>
          <w:sz w:val="28"/>
          <w:szCs w:val="28"/>
          <w:lang w:val="uk-UA"/>
        </w:rPr>
        <w:t>контролю запропоновано ввести посаду головного спеціаліста з координації внутрішнього контролю. Правовою основою є частина третя статті 26 Бюджетного кодексу України та Основні засади функціонування внутрішнього контролю у розпорядників бюджетних коштів, затверджені постановою Кабінету Міністрів України</w:t>
      </w:r>
      <w:r w:rsidR="009E6AE2">
        <w:rPr>
          <w:sz w:val="28"/>
          <w:szCs w:val="28"/>
          <w:lang w:val="uk-UA"/>
        </w:rPr>
        <w:t xml:space="preserve"> </w:t>
      </w:r>
      <w:r w:rsidR="004D3075" w:rsidRPr="009E6AE2">
        <w:rPr>
          <w:sz w:val="28"/>
          <w:szCs w:val="28"/>
          <w:lang w:val="uk-UA"/>
        </w:rPr>
        <w:t>від 12 грудня 2018 року № 1062 (зі змінами).</w:t>
      </w:r>
    </w:p>
    <w:p w14:paraId="2510C823" w14:textId="4E66D0ED" w:rsidR="004D3075" w:rsidRPr="009E6AE2" w:rsidRDefault="004D3075" w:rsidP="004D3075">
      <w:pPr>
        <w:ind w:firstLine="720"/>
        <w:contextualSpacing/>
        <w:jc w:val="both"/>
        <w:rPr>
          <w:sz w:val="28"/>
          <w:szCs w:val="28"/>
          <w:lang w:val="uk-UA"/>
        </w:rPr>
      </w:pPr>
      <w:r w:rsidRPr="009E6AE2">
        <w:rPr>
          <w:sz w:val="28"/>
          <w:szCs w:val="28"/>
          <w:lang w:val="uk-UA"/>
        </w:rPr>
        <w:t>Для забезпечення виконання вимог статей 13 і 15 Закону України «Про охорону праці» та Типового положення про службу охорони праці, затвердженого наказом Державного комітету України з нагляду за охороною праці від 15 листопада 2004 року № 255, зареєстров</w:t>
      </w:r>
      <w:r w:rsidR="001011A1">
        <w:rPr>
          <w:sz w:val="28"/>
          <w:szCs w:val="28"/>
          <w:lang w:val="uk-UA"/>
        </w:rPr>
        <w:t>аним</w:t>
      </w:r>
      <w:r w:rsidRPr="009E6AE2">
        <w:rPr>
          <w:sz w:val="28"/>
          <w:szCs w:val="28"/>
          <w:lang w:val="uk-UA"/>
        </w:rPr>
        <w:t xml:space="preserve"> в Міністерстві юстиції України 01 грудня 2004 року за № 1526/10125</w:t>
      </w:r>
      <w:r w:rsidR="00B27DBF" w:rsidRPr="009E6AE2">
        <w:rPr>
          <w:sz w:val="28"/>
          <w:szCs w:val="28"/>
          <w:lang w:val="uk-UA"/>
        </w:rPr>
        <w:t xml:space="preserve"> (зі змінами),</w:t>
      </w:r>
      <w:r w:rsidRPr="009E6AE2">
        <w:rPr>
          <w:sz w:val="28"/>
          <w:szCs w:val="28"/>
          <w:lang w:val="uk-UA"/>
        </w:rPr>
        <w:t xml:space="preserve"> запропоновано ввести посаду головного спеціаліста з питань охорони праці для виконання функцій служби охорони праці</w:t>
      </w:r>
      <w:r w:rsidR="00B27DBF" w:rsidRPr="009E6AE2">
        <w:rPr>
          <w:sz w:val="28"/>
          <w:szCs w:val="28"/>
          <w:lang w:val="uk-UA"/>
        </w:rPr>
        <w:t xml:space="preserve"> в Комісії</w:t>
      </w:r>
      <w:r w:rsidRPr="009E6AE2">
        <w:rPr>
          <w:sz w:val="28"/>
          <w:szCs w:val="28"/>
          <w:lang w:val="uk-UA"/>
        </w:rPr>
        <w:t>.</w:t>
      </w:r>
    </w:p>
    <w:p w14:paraId="0FDAA668" w14:textId="74899FDA" w:rsidR="004D3075" w:rsidRPr="009E6AE2" w:rsidRDefault="004D3075" w:rsidP="004D3075">
      <w:pPr>
        <w:ind w:firstLine="720"/>
        <w:contextualSpacing/>
        <w:jc w:val="both"/>
        <w:rPr>
          <w:sz w:val="28"/>
          <w:szCs w:val="28"/>
          <w:lang w:val="uk-UA"/>
        </w:rPr>
      </w:pPr>
      <w:r w:rsidRPr="009E6AE2">
        <w:rPr>
          <w:sz w:val="28"/>
          <w:szCs w:val="28"/>
          <w:lang w:val="uk-UA"/>
        </w:rPr>
        <w:t xml:space="preserve">Введення чотирьох штатних одиниць передбачено за рахунок зменшення </w:t>
      </w:r>
      <w:r w:rsidR="0001326D" w:rsidRPr="009E6AE2">
        <w:rPr>
          <w:sz w:val="28"/>
          <w:szCs w:val="28"/>
          <w:lang w:val="uk-UA"/>
        </w:rPr>
        <w:t xml:space="preserve">на одну </w:t>
      </w:r>
      <w:r w:rsidR="003623EF">
        <w:rPr>
          <w:sz w:val="28"/>
          <w:szCs w:val="28"/>
          <w:lang w:val="uk-UA"/>
        </w:rPr>
        <w:t xml:space="preserve">у </w:t>
      </w:r>
      <w:r w:rsidR="003623EF" w:rsidRPr="009E6AE2">
        <w:rPr>
          <w:sz w:val="28"/>
          <w:szCs w:val="28"/>
          <w:lang w:val="uk-UA"/>
        </w:rPr>
        <w:t>відділ</w:t>
      </w:r>
      <w:r w:rsidR="003623EF">
        <w:rPr>
          <w:sz w:val="28"/>
          <w:szCs w:val="28"/>
          <w:lang w:val="uk-UA"/>
        </w:rPr>
        <w:t>і</w:t>
      </w:r>
      <w:r w:rsidR="003623EF" w:rsidRPr="009E6AE2">
        <w:rPr>
          <w:sz w:val="28"/>
          <w:szCs w:val="28"/>
          <w:lang w:val="uk-UA"/>
        </w:rPr>
        <w:t xml:space="preserve"> підготовки засідань Комісії</w:t>
      </w:r>
      <w:r w:rsidR="003623EF">
        <w:rPr>
          <w:sz w:val="28"/>
          <w:szCs w:val="28"/>
          <w:lang w:val="uk-UA"/>
        </w:rPr>
        <w:t xml:space="preserve"> </w:t>
      </w:r>
      <w:r w:rsidR="003623EF" w:rsidRPr="009E6AE2">
        <w:rPr>
          <w:sz w:val="28"/>
          <w:szCs w:val="28"/>
          <w:lang w:val="uk-UA"/>
        </w:rPr>
        <w:t xml:space="preserve">(спеціаліст),  на дві </w:t>
      </w:r>
      <w:r w:rsidR="003623EF">
        <w:rPr>
          <w:sz w:val="28"/>
          <w:szCs w:val="28"/>
          <w:lang w:val="uk-UA"/>
        </w:rPr>
        <w:t xml:space="preserve">у відділі </w:t>
      </w:r>
      <w:r w:rsidRPr="009E6AE2">
        <w:rPr>
          <w:sz w:val="28"/>
          <w:szCs w:val="28"/>
          <w:lang w:val="uk-UA"/>
        </w:rPr>
        <w:t xml:space="preserve">методологічного забезпечення проведення іспиту (провідний спеціаліст) та </w:t>
      </w:r>
      <w:r w:rsidR="003623EF" w:rsidRPr="009E6AE2">
        <w:rPr>
          <w:sz w:val="28"/>
          <w:szCs w:val="28"/>
          <w:lang w:val="uk-UA"/>
        </w:rPr>
        <w:t xml:space="preserve">на одну штатну одиницю </w:t>
      </w:r>
      <w:r w:rsidR="003623EF">
        <w:rPr>
          <w:sz w:val="28"/>
          <w:szCs w:val="28"/>
          <w:lang w:val="uk-UA"/>
        </w:rPr>
        <w:t xml:space="preserve">у </w:t>
      </w:r>
      <w:r w:rsidRPr="009E6AE2">
        <w:rPr>
          <w:sz w:val="28"/>
          <w:szCs w:val="28"/>
          <w:lang w:val="uk-UA"/>
        </w:rPr>
        <w:t>відділ</w:t>
      </w:r>
      <w:r w:rsidR="003623EF">
        <w:rPr>
          <w:sz w:val="28"/>
          <w:szCs w:val="28"/>
          <w:lang w:val="uk-UA"/>
        </w:rPr>
        <w:t>і</w:t>
      </w:r>
      <w:r w:rsidRPr="009E6AE2">
        <w:rPr>
          <w:sz w:val="28"/>
          <w:szCs w:val="28"/>
          <w:lang w:val="uk-UA"/>
        </w:rPr>
        <w:t xml:space="preserve"> організаційного забезпечення проведення іспиту (провідний спеціаліст)</w:t>
      </w:r>
      <w:r w:rsidR="003623EF">
        <w:rPr>
          <w:sz w:val="28"/>
          <w:szCs w:val="28"/>
          <w:lang w:val="uk-UA"/>
        </w:rPr>
        <w:t xml:space="preserve">, які </w:t>
      </w:r>
      <w:r w:rsidRPr="009E6AE2">
        <w:rPr>
          <w:sz w:val="28"/>
          <w:szCs w:val="28"/>
          <w:lang w:val="uk-UA"/>
        </w:rPr>
        <w:t>виключен</w:t>
      </w:r>
      <w:r w:rsidR="003623EF">
        <w:rPr>
          <w:sz w:val="28"/>
          <w:szCs w:val="28"/>
          <w:lang w:val="uk-UA"/>
        </w:rPr>
        <w:t>о</w:t>
      </w:r>
      <w:r w:rsidRPr="009E6AE2">
        <w:rPr>
          <w:sz w:val="28"/>
          <w:szCs w:val="28"/>
          <w:lang w:val="uk-UA"/>
        </w:rPr>
        <w:t xml:space="preserve"> зі структури та штатного розпису.</w:t>
      </w:r>
    </w:p>
    <w:p w14:paraId="21666C34" w14:textId="301F5B23" w:rsidR="0089210D" w:rsidRPr="009E6AE2" w:rsidRDefault="004D3075" w:rsidP="004D3075">
      <w:pPr>
        <w:ind w:firstLine="720"/>
        <w:contextualSpacing/>
        <w:jc w:val="both"/>
        <w:rPr>
          <w:sz w:val="28"/>
          <w:szCs w:val="28"/>
          <w:shd w:val="clear" w:color="auto" w:fill="FFFFFF"/>
          <w:lang w:val="uk-UA"/>
        </w:rPr>
      </w:pPr>
      <w:r w:rsidRPr="009E6AE2">
        <w:rPr>
          <w:sz w:val="28"/>
          <w:szCs w:val="28"/>
          <w:lang w:val="uk-UA"/>
        </w:rPr>
        <w:t xml:space="preserve">Ураховуючи викладене, керуючись статтями 92, 101, 102 Закону України «Про судоустрій і статус суддів» та Регламентом Вищої кваліфікаційної комісії суддів України, затвердженим рішенням Комісії від 13 жовтня 2016 року </w:t>
      </w:r>
      <w:r w:rsidR="003623EF">
        <w:rPr>
          <w:sz w:val="28"/>
          <w:szCs w:val="28"/>
          <w:lang w:val="uk-UA"/>
        </w:rPr>
        <w:t xml:space="preserve">                  </w:t>
      </w:r>
      <w:r w:rsidRPr="009E6AE2">
        <w:rPr>
          <w:sz w:val="28"/>
          <w:szCs w:val="28"/>
          <w:lang w:val="uk-UA"/>
        </w:rPr>
        <w:t xml:space="preserve">№ 81/зп-16 (у редакції рішення Комісії від 19 жовтня 2023 року № 119/зп-23, зі змінами), </w:t>
      </w:r>
      <w:r w:rsidRPr="009E6AE2">
        <w:rPr>
          <w:sz w:val="28"/>
          <w:szCs w:val="28"/>
          <w:shd w:val="clear" w:color="auto" w:fill="FFFFFF"/>
          <w:lang w:val="uk-UA"/>
        </w:rPr>
        <w:t xml:space="preserve">Вища кваліфікаційна комісія суддів України </w:t>
      </w:r>
      <w:r w:rsidRPr="003E7F90">
        <w:rPr>
          <w:sz w:val="28"/>
          <w:szCs w:val="28"/>
          <w:shd w:val="clear" w:color="auto" w:fill="FFFFFF"/>
          <w:lang w:val="uk-UA"/>
        </w:rPr>
        <w:t>одноголосно</w:t>
      </w:r>
      <w:r w:rsidRPr="009E6AE2">
        <w:rPr>
          <w:sz w:val="28"/>
          <w:szCs w:val="28"/>
          <w:lang w:val="uk-UA"/>
        </w:rPr>
        <w:t xml:space="preserve"> </w:t>
      </w:r>
    </w:p>
    <w:p w14:paraId="729C9938" w14:textId="77777777" w:rsidR="0089210D" w:rsidRPr="009E6AE2" w:rsidRDefault="0089210D" w:rsidP="0089210D">
      <w:pPr>
        <w:ind w:firstLine="709"/>
        <w:contextualSpacing/>
        <w:jc w:val="both"/>
        <w:rPr>
          <w:sz w:val="28"/>
          <w:szCs w:val="28"/>
          <w:lang w:val="uk-UA"/>
        </w:rPr>
      </w:pPr>
    </w:p>
    <w:p w14:paraId="7151D124" w14:textId="77777777" w:rsidR="0089210D" w:rsidRPr="009E6AE2" w:rsidRDefault="0089210D" w:rsidP="0089210D">
      <w:pPr>
        <w:shd w:val="clear" w:color="auto" w:fill="FFFFFF"/>
        <w:spacing w:after="240"/>
        <w:ind w:right="-102"/>
        <w:jc w:val="center"/>
        <w:rPr>
          <w:sz w:val="28"/>
          <w:szCs w:val="28"/>
          <w:lang w:val="uk-UA"/>
        </w:rPr>
      </w:pPr>
      <w:r w:rsidRPr="009E6AE2">
        <w:rPr>
          <w:sz w:val="28"/>
          <w:szCs w:val="28"/>
          <w:lang w:val="uk-UA"/>
        </w:rPr>
        <w:t>вирішила:</w:t>
      </w:r>
    </w:p>
    <w:p w14:paraId="61DC4B05" w14:textId="77777777" w:rsidR="004D3075" w:rsidRPr="009E6AE2" w:rsidRDefault="004D3075" w:rsidP="004D3075">
      <w:pPr>
        <w:ind w:firstLine="720"/>
        <w:contextualSpacing/>
        <w:jc w:val="both"/>
        <w:rPr>
          <w:sz w:val="28"/>
          <w:szCs w:val="28"/>
          <w:lang w:val="uk-UA"/>
        </w:rPr>
      </w:pPr>
      <w:r w:rsidRPr="009E6AE2">
        <w:rPr>
          <w:sz w:val="28"/>
          <w:szCs w:val="28"/>
          <w:lang w:val="uk-UA"/>
        </w:rPr>
        <w:t>1. Затвердити зміни до структури Вищої кваліфікаційної комісії суддів України, затвердженої рішенням Комісії від 14 січня 2026 року № 3/зп-26, що додаються.</w:t>
      </w:r>
    </w:p>
    <w:p w14:paraId="5B36F61A" w14:textId="07B596F2" w:rsidR="004D3075" w:rsidRPr="009E6AE2" w:rsidRDefault="004D3075" w:rsidP="004D3075">
      <w:pPr>
        <w:ind w:firstLine="720"/>
        <w:contextualSpacing/>
        <w:jc w:val="both"/>
        <w:rPr>
          <w:sz w:val="28"/>
          <w:szCs w:val="28"/>
          <w:lang w:val="uk-UA"/>
        </w:rPr>
      </w:pPr>
      <w:r w:rsidRPr="009E6AE2">
        <w:rPr>
          <w:sz w:val="28"/>
          <w:szCs w:val="28"/>
          <w:lang w:val="uk-UA"/>
        </w:rPr>
        <w:t xml:space="preserve">2. Ввести в дію зміни до структури, </w:t>
      </w:r>
      <w:r w:rsidR="00A467EA">
        <w:rPr>
          <w:sz w:val="28"/>
          <w:szCs w:val="28"/>
          <w:lang w:val="uk-UA"/>
        </w:rPr>
        <w:t>затвердженні цим рішенням</w:t>
      </w:r>
      <w:r w:rsidRPr="009E6AE2">
        <w:rPr>
          <w:sz w:val="28"/>
          <w:szCs w:val="28"/>
          <w:lang w:val="uk-UA"/>
        </w:rPr>
        <w:t xml:space="preserve">, з дати введення в дію відповідних змін до штатного розпису Комісії, </w:t>
      </w:r>
      <w:r w:rsidR="003623EF">
        <w:rPr>
          <w:sz w:val="28"/>
          <w:szCs w:val="28"/>
          <w:lang w:val="uk-UA"/>
        </w:rPr>
        <w:t xml:space="preserve">що </w:t>
      </w:r>
      <w:r w:rsidR="003E7F90">
        <w:rPr>
          <w:sz w:val="28"/>
          <w:szCs w:val="28"/>
          <w:lang w:val="uk-UA"/>
        </w:rPr>
        <w:t>визначається</w:t>
      </w:r>
      <w:r w:rsidRPr="009E6AE2">
        <w:rPr>
          <w:sz w:val="28"/>
          <w:szCs w:val="28"/>
          <w:lang w:val="uk-UA"/>
        </w:rPr>
        <w:t xml:space="preserve"> окремим рішенням Комісії за результатами класифікації посад державної служби.</w:t>
      </w:r>
    </w:p>
    <w:p w14:paraId="668C23E0" w14:textId="4B9301D7" w:rsidR="004D3075" w:rsidRPr="009E6AE2" w:rsidRDefault="004D3075" w:rsidP="004D3075">
      <w:pPr>
        <w:ind w:firstLine="720"/>
        <w:contextualSpacing/>
        <w:jc w:val="both"/>
        <w:rPr>
          <w:sz w:val="28"/>
          <w:szCs w:val="28"/>
          <w:lang w:val="uk-UA"/>
        </w:rPr>
      </w:pPr>
      <w:r w:rsidRPr="009E6AE2">
        <w:rPr>
          <w:sz w:val="28"/>
          <w:szCs w:val="28"/>
          <w:lang w:val="uk-UA"/>
        </w:rPr>
        <w:t>3. Доручити  секретаріату Комісії:</w:t>
      </w:r>
    </w:p>
    <w:p w14:paraId="29493FD0" w14:textId="5A7A4139" w:rsidR="004D3075" w:rsidRPr="009E6AE2" w:rsidRDefault="004D3075" w:rsidP="004D3075">
      <w:pPr>
        <w:ind w:firstLine="720"/>
        <w:contextualSpacing/>
        <w:jc w:val="both"/>
        <w:rPr>
          <w:sz w:val="28"/>
          <w:szCs w:val="28"/>
          <w:lang w:val="uk-UA"/>
        </w:rPr>
      </w:pPr>
      <w:r w:rsidRPr="009E6AE2">
        <w:rPr>
          <w:sz w:val="28"/>
          <w:szCs w:val="28"/>
          <w:lang w:val="uk-UA"/>
        </w:rPr>
        <w:lastRenderedPageBreak/>
        <w:t>3.1. Прове</w:t>
      </w:r>
      <w:r w:rsidR="003623EF">
        <w:rPr>
          <w:sz w:val="28"/>
          <w:szCs w:val="28"/>
          <w:lang w:val="uk-UA"/>
        </w:rPr>
        <w:t>сти</w:t>
      </w:r>
      <w:r w:rsidRPr="009E6AE2">
        <w:rPr>
          <w:sz w:val="28"/>
          <w:szCs w:val="28"/>
          <w:lang w:val="uk-UA"/>
        </w:rPr>
        <w:t xml:space="preserve"> в установленому порядку класифікаці</w:t>
      </w:r>
      <w:r w:rsidR="003623EF">
        <w:rPr>
          <w:sz w:val="28"/>
          <w:szCs w:val="28"/>
          <w:lang w:val="uk-UA"/>
        </w:rPr>
        <w:t>ю</w:t>
      </w:r>
      <w:r w:rsidRPr="009E6AE2">
        <w:rPr>
          <w:sz w:val="28"/>
          <w:szCs w:val="28"/>
          <w:lang w:val="uk-UA"/>
        </w:rPr>
        <w:t xml:space="preserve"> посад державної служби, </w:t>
      </w:r>
      <w:r w:rsidR="001011A1">
        <w:rPr>
          <w:sz w:val="28"/>
          <w:szCs w:val="28"/>
          <w:lang w:val="uk-UA"/>
        </w:rPr>
        <w:t>що</w:t>
      </w:r>
      <w:r w:rsidRPr="009E6AE2">
        <w:rPr>
          <w:sz w:val="28"/>
          <w:szCs w:val="28"/>
          <w:lang w:val="uk-UA"/>
        </w:rPr>
        <w:t xml:space="preserve"> вв</w:t>
      </w:r>
      <w:r w:rsidR="001011A1">
        <w:rPr>
          <w:sz w:val="28"/>
          <w:szCs w:val="28"/>
          <w:lang w:val="uk-UA"/>
        </w:rPr>
        <w:t>одяться</w:t>
      </w:r>
      <w:r w:rsidRPr="009E6AE2">
        <w:rPr>
          <w:sz w:val="28"/>
          <w:szCs w:val="28"/>
          <w:lang w:val="uk-UA"/>
        </w:rPr>
        <w:t xml:space="preserve"> до штатного розпису у зв’язку із затверджен</w:t>
      </w:r>
      <w:r w:rsidR="001011A1">
        <w:rPr>
          <w:sz w:val="28"/>
          <w:szCs w:val="28"/>
          <w:lang w:val="uk-UA"/>
        </w:rPr>
        <w:t>ням</w:t>
      </w:r>
      <w:r w:rsidRPr="009E6AE2">
        <w:rPr>
          <w:sz w:val="28"/>
          <w:szCs w:val="28"/>
          <w:lang w:val="uk-UA"/>
        </w:rPr>
        <w:t xml:space="preserve"> змін до структури.</w:t>
      </w:r>
    </w:p>
    <w:p w14:paraId="7A21D691" w14:textId="5C70BB94" w:rsidR="004D3075" w:rsidRPr="009E6AE2" w:rsidRDefault="004D3075" w:rsidP="001011A1">
      <w:pPr>
        <w:ind w:firstLine="720"/>
        <w:contextualSpacing/>
        <w:jc w:val="both"/>
        <w:rPr>
          <w:sz w:val="28"/>
          <w:szCs w:val="28"/>
          <w:lang w:val="uk-UA"/>
        </w:rPr>
      </w:pPr>
      <w:r w:rsidRPr="009E6AE2">
        <w:rPr>
          <w:sz w:val="28"/>
          <w:szCs w:val="28"/>
          <w:lang w:val="uk-UA"/>
        </w:rPr>
        <w:t>3.2. Підгот</w:t>
      </w:r>
      <w:r w:rsidR="001011A1">
        <w:rPr>
          <w:sz w:val="28"/>
          <w:szCs w:val="28"/>
          <w:lang w:val="uk-UA"/>
        </w:rPr>
        <w:t>увати</w:t>
      </w:r>
      <w:r w:rsidRPr="009E6AE2">
        <w:rPr>
          <w:sz w:val="28"/>
          <w:szCs w:val="28"/>
          <w:lang w:val="uk-UA"/>
        </w:rPr>
        <w:t xml:space="preserve"> та пода</w:t>
      </w:r>
      <w:r w:rsidR="001011A1">
        <w:rPr>
          <w:sz w:val="28"/>
          <w:szCs w:val="28"/>
          <w:lang w:val="uk-UA"/>
        </w:rPr>
        <w:t>ти</w:t>
      </w:r>
      <w:r w:rsidRPr="009E6AE2">
        <w:rPr>
          <w:sz w:val="28"/>
          <w:szCs w:val="28"/>
          <w:lang w:val="uk-UA"/>
        </w:rPr>
        <w:t xml:space="preserve"> на розгляд Комісії </w:t>
      </w:r>
      <w:proofErr w:type="spellStart"/>
      <w:r w:rsidRPr="009E6AE2">
        <w:rPr>
          <w:sz w:val="28"/>
          <w:szCs w:val="28"/>
          <w:lang w:val="uk-UA"/>
        </w:rPr>
        <w:t>проєкт</w:t>
      </w:r>
      <w:proofErr w:type="spellEnd"/>
      <w:r w:rsidRPr="009E6AE2">
        <w:rPr>
          <w:sz w:val="28"/>
          <w:szCs w:val="28"/>
          <w:lang w:val="uk-UA"/>
        </w:rPr>
        <w:t xml:space="preserve"> змін до штатного розпису Комісії на 2026 рік із </w:t>
      </w:r>
      <w:r w:rsidR="001011A1">
        <w:rPr>
          <w:sz w:val="28"/>
          <w:szCs w:val="28"/>
          <w:lang w:val="uk-UA"/>
        </w:rPr>
        <w:t>урахуванням посад</w:t>
      </w:r>
      <w:r w:rsidRPr="009E6AE2">
        <w:rPr>
          <w:sz w:val="28"/>
          <w:szCs w:val="28"/>
          <w:lang w:val="uk-UA"/>
        </w:rPr>
        <w:t>, які виключаються, та посад, які вводяться, в межах граничної чисельності</w:t>
      </w:r>
      <w:r w:rsidR="001011A1">
        <w:rPr>
          <w:sz w:val="28"/>
          <w:szCs w:val="28"/>
          <w:lang w:val="uk-UA"/>
        </w:rPr>
        <w:t xml:space="preserve"> – </w:t>
      </w:r>
      <w:r w:rsidRPr="009E6AE2">
        <w:rPr>
          <w:sz w:val="28"/>
          <w:szCs w:val="28"/>
          <w:lang w:val="uk-UA"/>
        </w:rPr>
        <w:t xml:space="preserve">275 одиниць і затвердженого фонду оплати праці. </w:t>
      </w:r>
    </w:p>
    <w:p w14:paraId="7F3167DE" w14:textId="00363BEB" w:rsidR="004D3075" w:rsidRDefault="004D3075" w:rsidP="004D3075">
      <w:pPr>
        <w:ind w:firstLine="720"/>
        <w:contextualSpacing/>
        <w:jc w:val="both"/>
        <w:rPr>
          <w:sz w:val="28"/>
          <w:szCs w:val="28"/>
          <w:lang w:val="uk-UA"/>
        </w:rPr>
      </w:pPr>
      <w:r w:rsidRPr="009E6AE2">
        <w:rPr>
          <w:sz w:val="28"/>
          <w:szCs w:val="28"/>
          <w:lang w:val="uk-UA"/>
        </w:rPr>
        <w:t xml:space="preserve">4. Це рішення набирає чинності з дня його ухвалення. Зміни до структури застосовуються з дати, визначеної </w:t>
      </w:r>
      <w:r w:rsidR="001011A1">
        <w:rPr>
          <w:sz w:val="28"/>
          <w:szCs w:val="28"/>
          <w:lang w:val="uk-UA"/>
        </w:rPr>
        <w:t>у</w:t>
      </w:r>
      <w:r w:rsidRPr="009E6AE2">
        <w:rPr>
          <w:sz w:val="28"/>
          <w:szCs w:val="28"/>
          <w:lang w:val="uk-UA"/>
        </w:rPr>
        <w:t xml:space="preserve"> пункт</w:t>
      </w:r>
      <w:r w:rsidR="001011A1">
        <w:rPr>
          <w:sz w:val="28"/>
          <w:szCs w:val="28"/>
          <w:lang w:val="uk-UA"/>
        </w:rPr>
        <w:t>і</w:t>
      </w:r>
      <w:r w:rsidRPr="009E6AE2">
        <w:rPr>
          <w:sz w:val="28"/>
          <w:szCs w:val="28"/>
          <w:lang w:val="uk-UA"/>
        </w:rPr>
        <w:t xml:space="preserve"> 2 цього рішення.</w:t>
      </w:r>
    </w:p>
    <w:p w14:paraId="14A726A7" w14:textId="77777777" w:rsidR="009E6AE2" w:rsidRPr="009E6AE2" w:rsidRDefault="009E6AE2" w:rsidP="004D3075">
      <w:pPr>
        <w:ind w:firstLine="720"/>
        <w:contextualSpacing/>
        <w:jc w:val="both"/>
        <w:rPr>
          <w:sz w:val="28"/>
          <w:szCs w:val="28"/>
          <w:lang w:val="uk-UA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6568"/>
        <w:gridCol w:w="3355"/>
      </w:tblGrid>
      <w:tr w:rsidR="00A037FE" w:rsidRPr="004102B7" w14:paraId="5C04CD97" w14:textId="77777777" w:rsidTr="00656E11">
        <w:tc>
          <w:tcPr>
            <w:tcW w:w="6568" w:type="dxa"/>
          </w:tcPr>
          <w:p w14:paraId="692AE8EA" w14:textId="77777777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  <w:r w:rsidRPr="00CF2906">
              <w:rPr>
                <w:sz w:val="28"/>
                <w:lang w:val="uk-UA"/>
              </w:rPr>
              <w:t>Головуючий</w:t>
            </w:r>
          </w:p>
        </w:tc>
        <w:tc>
          <w:tcPr>
            <w:tcW w:w="3355" w:type="dxa"/>
          </w:tcPr>
          <w:p w14:paraId="2E364A9A" w14:textId="2E932D3A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  <w:r w:rsidRPr="00CF2906">
              <w:rPr>
                <w:spacing w:val="-12"/>
                <w:sz w:val="28"/>
                <w:lang w:val="uk-UA"/>
              </w:rPr>
              <w:t>Галина ШЕВЧУК</w:t>
            </w:r>
          </w:p>
        </w:tc>
      </w:tr>
      <w:tr w:rsidR="00A037FE" w:rsidRPr="004102B7" w14:paraId="7E75E0E0" w14:textId="77777777" w:rsidTr="00656E11">
        <w:tc>
          <w:tcPr>
            <w:tcW w:w="6568" w:type="dxa"/>
          </w:tcPr>
          <w:p w14:paraId="3F501244" w14:textId="77777777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</w:p>
        </w:tc>
        <w:tc>
          <w:tcPr>
            <w:tcW w:w="3355" w:type="dxa"/>
          </w:tcPr>
          <w:p w14:paraId="7DD99091" w14:textId="77777777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</w:p>
        </w:tc>
      </w:tr>
      <w:tr w:rsidR="00A037FE" w:rsidRPr="004102B7" w14:paraId="12658496" w14:textId="77777777" w:rsidTr="00656E11">
        <w:tc>
          <w:tcPr>
            <w:tcW w:w="6568" w:type="dxa"/>
          </w:tcPr>
          <w:p w14:paraId="0B40FF71" w14:textId="77777777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  <w:r w:rsidRPr="00CF2906">
              <w:rPr>
                <w:sz w:val="28"/>
                <w:lang w:val="uk-UA"/>
              </w:rPr>
              <w:t>Члени Комісії:</w:t>
            </w:r>
          </w:p>
        </w:tc>
        <w:tc>
          <w:tcPr>
            <w:tcW w:w="3355" w:type="dxa"/>
          </w:tcPr>
          <w:p w14:paraId="5F3ACBEE" w14:textId="77777777" w:rsidR="00A037FE" w:rsidRPr="00CF2906" w:rsidRDefault="00A037FE" w:rsidP="00CF2906">
            <w:pPr>
              <w:tabs>
                <w:tab w:val="left" w:pos="0"/>
              </w:tabs>
              <w:contextualSpacing/>
              <w:rPr>
                <w:spacing w:val="-12"/>
                <w:sz w:val="28"/>
                <w:lang w:val="uk-UA"/>
              </w:rPr>
            </w:pPr>
            <w:r w:rsidRPr="00CF2906">
              <w:rPr>
                <w:spacing w:val="-12"/>
                <w:sz w:val="28"/>
                <w:lang w:val="uk-UA"/>
              </w:rPr>
              <w:t>Людмила ВОЛКОВА</w:t>
            </w:r>
          </w:p>
          <w:p w14:paraId="6DAE5CB3" w14:textId="77777777" w:rsidR="00A037FE" w:rsidRPr="00CF2906" w:rsidRDefault="00A037FE" w:rsidP="00CF2906">
            <w:pPr>
              <w:tabs>
                <w:tab w:val="left" w:pos="0"/>
              </w:tabs>
              <w:contextualSpacing/>
              <w:rPr>
                <w:spacing w:val="-12"/>
                <w:sz w:val="28"/>
                <w:lang w:val="uk-UA"/>
              </w:rPr>
            </w:pPr>
          </w:p>
          <w:p w14:paraId="57945483" w14:textId="552726CD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  <w:r w:rsidRPr="00CF2906">
              <w:rPr>
                <w:spacing w:val="-12"/>
                <w:sz w:val="28"/>
                <w:lang w:val="uk-UA"/>
              </w:rPr>
              <w:t>Віталій ГАЦЕЛЮК</w:t>
            </w:r>
          </w:p>
        </w:tc>
      </w:tr>
      <w:tr w:rsidR="00A037FE" w:rsidRPr="004102B7" w14:paraId="72DD30CC" w14:textId="77777777" w:rsidTr="00656E11">
        <w:tc>
          <w:tcPr>
            <w:tcW w:w="6568" w:type="dxa"/>
          </w:tcPr>
          <w:p w14:paraId="5B9C262A" w14:textId="77777777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</w:p>
        </w:tc>
        <w:tc>
          <w:tcPr>
            <w:tcW w:w="3355" w:type="dxa"/>
          </w:tcPr>
          <w:p w14:paraId="1070F187" w14:textId="77777777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</w:p>
        </w:tc>
      </w:tr>
      <w:tr w:rsidR="00A037FE" w:rsidRPr="004102B7" w14:paraId="19EEBC56" w14:textId="77777777" w:rsidTr="00656E11">
        <w:tc>
          <w:tcPr>
            <w:tcW w:w="6568" w:type="dxa"/>
          </w:tcPr>
          <w:p w14:paraId="2AA5EED5" w14:textId="77777777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</w:p>
        </w:tc>
        <w:tc>
          <w:tcPr>
            <w:tcW w:w="3355" w:type="dxa"/>
          </w:tcPr>
          <w:p w14:paraId="3AC82A6F" w14:textId="5A087657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  <w:r w:rsidRPr="00CF2906">
              <w:rPr>
                <w:spacing w:val="-12"/>
                <w:sz w:val="28"/>
                <w:lang w:val="uk-UA"/>
              </w:rPr>
              <w:t>Ярослав ДУХ</w:t>
            </w:r>
          </w:p>
        </w:tc>
      </w:tr>
      <w:tr w:rsidR="00A037FE" w:rsidRPr="004102B7" w14:paraId="4B710DFC" w14:textId="77777777" w:rsidTr="00656E11">
        <w:tc>
          <w:tcPr>
            <w:tcW w:w="6568" w:type="dxa"/>
          </w:tcPr>
          <w:p w14:paraId="76BBF645" w14:textId="77777777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</w:p>
        </w:tc>
        <w:tc>
          <w:tcPr>
            <w:tcW w:w="3355" w:type="dxa"/>
          </w:tcPr>
          <w:p w14:paraId="23E3BCC3" w14:textId="77777777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</w:p>
        </w:tc>
      </w:tr>
      <w:tr w:rsidR="00A037FE" w:rsidRPr="004102B7" w14:paraId="6154F356" w14:textId="77777777" w:rsidTr="00656E11">
        <w:tc>
          <w:tcPr>
            <w:tcW w:w="6568" w:type="dxa"/>
          </w:tcPr>
          <w:p w14:paraId="4B326C44" w14:textId="77777777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</w:p>
        </w:tc>
        <w:tc>
          <w:tcPr>
            <w:tcW w:w="3355" w:type="dxa"/>
          </w:tcPr>
          <w:p w14:paraId="11B0C8B7" w14:textId="77777777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  <w:r w:rsidRPr="00CF2906">
              <w:rPr>
                <w:spacing w:val="-12"/>
                <w:sz w:val="28"/>
                <w:lang w:val="uk-UA"/>
              </w:rPr>
              <w:t>Роман КИДИСЮК</w:t>
            </w:r>
          </w:p>
          <w:p w14:paraId="4610D78B" w14:textId="77777777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</w:p>
          <w:p w14:paraId="68703FDF" w14:textId="0F29B8C7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  <w:r w:rsidRPr="00CF2906">
              <w:rPr>
                <w:spacing w:val="-12"/>
                <w:sz w:val="28"/>
                <w:lang w:val="uk-UA"/>
              </w:rPr>
              <w:t>Ігор КУШНІР</w:t>
            </w:r>
          </w:p>
        </w:tc>
      </w:tr>
      <w:tr w:rsidR="00A037FE" w:rsidRPr="004102B7" w14:paraId="3B3385D6" w14:textId="77777777" w:rsidTr="00656E11">
        <w:tc>
          <w:tcPr>
            <w:tcW w:w="6568" w:type="dxa"/>
          </w:tcPr>
          <w:p w14:paraId="13081505" w14:textId="77777777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</w:p>
        </w:tc>
        <w:tc>
          <w:tcPr>
            <w:tcW w:w="3355" w:type="dxa"/>
          </w:tcPr>
          <w:p w14:paraId="381B0E13" w14:textId="77777777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</w:p>
        </w:tc>
      </w:tr>
      <w:tr w:rsidR="00A037FE" w:rsidRPr="00E97AAC" w14:paraId="7646F005" w14:textId="77777777" w:rsidTr="00656E11">
        <w:tc>
          <w:tcPr>
            <w:tcW w:w="6568" w:type="dxa"/>
          </w:tcPr>
          <w:p w14:paraId="42A2383D" w14:textId="77777777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</w:p>
        </w:tc>
        <w:tc>
          <w:tcPr>
            <w:tcW w:w="3355" w:type="dxa"/>
          </w:tcPr>
          <w:p w14:paraId="2B5A395C" w14:textId="77777777" w:rsidR="00A037FE" w:rsidRDefault="00A037FE" w:rsidP="00CF2906">
            <w:pPr>
              <w:tabs>
                <w:tab w:val="left" w:pos="0"/>
              </w:tabs>
              <w:jc w:val="both"/>
              <w:rPr>
                <w:color w:val="000000" w:themeColor="text1"/>
                <w:spacing w:val="-12"/>
                <w:sz w:val="28"/>
                <w:lang w:val="uk-UA"/>
              </w:rPr>
            </w:pPr>
            <w:r w:rsidRPr="00E97AAC">
              <w:rPr>
                <w:color w:val="000000" w:themeColor="text1"/>
                <w:spacing w:val="-12"/>
                <w:sz w:val="28"/>
                <w:lang w:val="uk-UA"/>
              </w:rPr>
              <w:t>Володимир ЛУГАНСЬКИЙ</w:t>
            </w:r>
          </w:p>
          <w:p w14:paraId="138043EC" w14:textId="77777777" w:rsidR="00A037FE" w:rsidRDefault="00A037FE" w:rsidP="00CF2906">
            <w:pPr>
              <w:tabs>
                <w:tab w:val="left" w:pos="0"/>
              </w:tabs>
              <w:jc w:val="both"/>
              <w:rPr>
                <w:color w:val="000000" w:themeColor="text1"/>
                <w:spacing w:val="-12"/>
                <w:sz w:val="28"/>
                <w:lang w:val="uk-UA"/>
              </w:rPr>
            </w:pPr>
          </w:p>
          <w:p w14:paraId="645444C4" w14:textId="2E95878C" w:rsidR="00A037FE" w:rsidRPr="00A4790F" w:rsidRDefault="00A037FE" w:rsidP="00CF2906">
            <w:pPr>
              <w:tabs>
                <w:tab w:val="left" w:pos="0"/>
              </w:tabs>
              <w:jc w:val="both"/>
              <w:rPr>
                <w:vanish/>
                <w:color w:val="000000" w:themeColor="text1"/>
                <w:spacing w:val="-12"/>
                <w:sz w:val="28"/>
                <w:lang w:val="uk-UA"/>
              </w:rPr>
            </w:pPr>
            <w:r>
              <w:rPr>
                <w:color w:val="000000" w:themeColor="text1"/>
                <w:spacing w:val="-12"/>
                <w:sz w:val="28"/>
                <w:lang w:val="uk-UA"/>
              </w:rPr>
              <w:t>Руслан МЕЛЬНИК</w:t>
            </w:r>
          </w:p>
        </w:tc>
      </w:tr>
      <w:tr w:rsidR="00A037FE" w:rsidRPr="00E97AAC" w14:paraId="73D79E80" w14:textId="77777777" w:rsidTr="00656E11">
        <w:tc>
          <w:tcPr>
            <w:tcW w:w="6568" w:type="dxa"/>
          </w:tcPr>
          <w:p w14:paraId="1A72DAF7" w14:textId="77777777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</w:p>
        </w:tc>
        <w:tc>
          <w:tcPr>
            <w:tcW w:w="3355" w:type="dxa"/>
          </w:tcPr>
          <w:p w14:paraId="434705FB" w14:textId="77777777" w:rsidR="00A037FE" w:rsidRPr="00E97AAC" w:rsidRDefault="00A037FE" w:rsidP="00CF2906">
            <w:pPr>
              <w:tabs>
                <w:tab w:val="left" w:pos="0"/>
              </w:tabs>
              <w:jc w:val="both"/>
              <w:rPr>
                <w:color w:val="000000" w:themeColor="text1"/>
                <w:spacing w:val="-12"/>
                <w:sz w:val="28"/>
                <w:lang w:val="uk-UA"/>
              </w:rPr>
            </w:pPr>
          </w:p>
        </w:tc>
      </w:tr>
      <w:tr w:rsidR="00A037FE" w:rsidRPr="00E97AAC" w14:paraId="1C2DD920" w14:textId="77777777" w:rsidTr="00656E11">
        <w:tc>
          <w:tcPr>
            <w:tcW w:w="6568" w:type="dxa"/>
          </w:tcPr>
          <w:p w14:paraId="31E87F80" w14:textId="77777777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</w:p>
        </w:tc>
        <w:tc>
          <w:tcPr>
            <w:tcW w:w="3355" w:type="dxa"/>
          </w:tcPr>
          <w:p w14:paraId="49A8B58F" w14:textId="77777777" w:rsidR="00A037FE" w:rsidRPr="00E97AAC" w:rsidRDefault="00A037FE" w:rsidP="00CF2906">
            <w:pPr>
              <w:tabs>
                <w:tab w:val="left" w:pos="0"/>
              </w:tabs>
              <w:rPr>
                <w:color w:val="000000" w:themeColor="text1"/>
                <w:spacing w:val="-12"/>
                <w:sz w:val="28"/>
                <w:lang w:val="uk-UA"/>
              </w:rPr>
            </w:pPr>
            <w:r w:rsidRPr="00E97AAC">
              <w:rPr>
                <w:color w:val="000000" w:themeColor="text1"/>
                <w:spacing w:val="-12"/>
                <w:sz w:val="28"/>
                <w:lang w:val="uk-UA"/>
              </w:rPr>
              <w:t>Олексій ОМЕЛЬЯН</w:t>
            </w:r>
          </w:p>
          <w:p w14:paraId="684A1D77" w14:textId="77777777" w:rsidR="00A037FE" w:rsidRPr="00E97AAC" w:rsidRDefault="00A037FE" w:rsidP="00CF2906">
            <w:pPr>
              <w:tabs>
                <w:tab w:val="left" w:pos="0"/>
              </w:tabs>
              <w:rPr>
                <w:color w:val="000000" w:themeColor="text1"/>
                <w:spacing w:val="-12"/>
                <w:sz w:val="28"/>
                <w:lang w:val="uk-UA"/>
              </w:rPr>
            </w:pPr>
          </w:p>
          <w:p w14:paraId="3F7013A9" w14:textId="7E595B5B" w:rsidR="00A037FE" w:rsidRPr="00E97AAC" w:rsidRDefault="00A037FE" w:rsidP="00CF2906">
            <w:pPr>
              <w:tabs>
                <w:tab w:val="left" w:pos="0"/>
              </w:tabs>
              <w:jc w:val="both"/>
              <w:rPr>
                <w:color w:val="000000" w:themeColor="text1"/>
                <w:spacing w:val="-12"/>
                <w:sz w:val="28"/>
                <w:lang w:val="uk-UA"/>
              </w:rPr>
            </w:pPr>
            <w:r w:rsidRPr="00E97AAC">
              <w:rPr>
                <w:color w:val="000000" w:themeColor="text1"/>
                <w:spacing w:val="-12"/>
                <w:sz w:val="28"/>
                <w:lang w:val="uk-UA"/>
              </w:rPr>
              <w:t>Роман САБОДАШ</w:t>
            </w:r>
          </w:p>
        </w:tc>
      </w:tr>
      <w:tr w:rsidR="00A037FE" w:rsidRPr="00E97AAC" w14:paraId="0307164F" w14:textId="77777777" w:rsidTr="00656E11">
        <w:tc>
          <w:tcPr>
            <w:tcW w:w="6568" w:type="dxa"/>
          </w:tcPr>
          <w:p w14:paraId="25EF6230" w14:textId="77777777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</w:p>
        </w:tc>
        <w:tc>
          <w:tcPr>
            <w:tcW w:w="3355" w:type="dxa"/>
          </w:tcPr>
          <w:p w14:paraId="6B96A2CD" w14:textId="77777777" w:rsidR="00A037FE" w:rsidRPr="00E97AAC" w:rsidRDefault="00A037FE" w:rsidP="00CF2906">
            <w:pPr>
              <w:tabs>
                <w:tab w:val="left" w:pos="0"/>
              </w:tabs>
              <w:jc w:val="both"/>
              <w:rPr>
                <w:color w:val="000000" w:themeColor="text1"/>
                <w:spacing w:val="-12"/>
                <w:sz w:val="28"/>
                <w:lang w:val="uk-UA"/>
              </w:rPr>
            </w:pPr>
          </w:p>
        </w:tc>
      </w:tr>
      <w:tr w:rsidR="00A037FE" w:rsidRPr="00E97AAC" w14:paraId="321C66C0" w14:textId="77777777" w:rsidTr="00656E11">
        <w:tc>
          <w:tcPr>
            <w:tcW w:w="6568" w:type="dxa"/>
          </w:tcPr>
          <w:p w14:paraId="41EF772B" w14:textId="77777777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</w:p>
        </w:tc>
        <w:tc>
          <w:tcPr>
            <w:tcW w:w="3355" w:type="dxa"/>
          </w:tcPr>
          <w:p w14:paraId="1ABB7562" w14:textId="4512BF4C" w:rsidR="00A037FE" w:rsidRPr="00E97AAC" w:rsidRDefault="00A037FE" w:rsidP="00CF2906">
            <w:pPr>
              <w:tabs>
                <w:tab w:val="left" w:pos="0"/>
              </w:tabs>
              <w:jc w:val="both"/>
              <w:rPr>
                <w:color w:val="000000" w:themeColor="text1"/>
                <w:spacing w:val="-12"/>
                <w:sz w:val="28"/>
                <w:lang w:val="uk-UA"/>
              </w:rPr>
            </w:pPr>
            <w:r w:rsidRPr="00E97AAC">
              <w:rPr>
                <w:color w:val="000000" w:themeColor="text1"/>
                <w:spacing w:val="-12"/>
                <w:sz w:val="28"/>
                <w:lang w:val="uk-UA"/>
              </w:rPr>
              <w:t>Руслан СИДОРОВИЧ</w:t>
            </w:r>
          </w:p>
        </w:tc>
      </w:tr>
      <w:tr w:rsidR="00A037FE" w:rsidRPr="00E97AAC" w14:paraId="3CD822D5" w14:textId="77777777" w:rsidTr="00656E11">
        <w:tc>
          <w:tcPr>
            <w:tcW w:w="6568" w:type="dxa"/>
          </w:tcPr>
          <w:p w14:paraId="069E9A1D" w14:textId="77777777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</w:p>
        </w:tc>
        <w:tc>
          <w:tcPr>
            <w:tcW w:w="3355" w:type="dxa"/>
          </w:tcPr>
          <w:p w14:paraId="0D8AED28" w14:textId="77777777" w:rsidR="00A037FE" w:rsidRPr="00E97AAC" w:rsidRDefault="00A037FE" w:rsidP="00CF2906">
            <w:pPr>
              <w:tabs>
                <w:tab w:val="left" w:pos="0"/>
              </w:tabs>
              <w:jc w:val="both"/>
              <w:rPr>
                <w:color w:val="000000" w:themeColor="text1"/>
                <w:spacing w:val="-12"/>
                <w:sz w:val="28"/>
                <w:lang w:val="uk-UA"/>
              </w:rPr>
            </w:pPr>
          </w:p>
        </w:tc>
      </w:tr>
      <w:tr w:rsidR="00A037FE" w:rsidRPr="00E97AAC" w14:paraId="1B1A63CA" w14:textId="77777777" w:rsidTr="00656E11">
        <w:tc>
          <w:tcPr>
            <w:tcW w:w="6568" w:type="dxa"/>
          </w:tcPr>
          <w:p w14:paraId="4ABD0C09" w14:textId="77777777" w:rsidR="00A037FE" w:rsidRPr="00CF2906" w:rsidRDefault="00A037FE" w:rsidP="00CF2906">
            <w:pPr>
              <w:tabs>
                <w:tab w:val="left" w:pos="0"/>
              </w:tabs>
              <w:jc w:val="both"/>
              <w:rPr>
                <w:spacing w:val="-12"/>
                <w:sz w:val="28"/>
                <w:lang w:val="uk-UA"/>
              </w:rPr>
            </w:pPr>
          </w:p>
        </w:tc>
        <w:tc>
          <w:tcPr>
            <w:tcW w:w="3355" w:type="dxa"/>
          </w:tcPr>
          <w:p w14:paraId="51839A1F" w14:textId="7B41AF95" w:rsidR="00A037FE" w:rsidRPr="00E97AAC" w:rsidRDefault="00A037FE" w:rsidP="00CF2906">
            <w:pPr>
              <w:tabs>
                <w:tab w:val="left" w:pos="0"/>
              </w:tabs>
              <w:jc w:val="both"/>
              <w:rPr>
                <w:color w:val="000000" w:themeColor="text1"/>
                <w:spacing w:val="-12"/>
                <w:sz w:val="28"/>
                <w:lang w:val="uk-UA"/>
              </w:rPr>
            </w:pPr>
            <w:r w:rsidRPr="00E97AAC">
              <w:rPr>
                <w:color w:val="000000" w:themeColor="text1"/>
                <w:spacing w:val="-12"/>
                <w:sz w:val="28"/>
                <w:lang w:val="uk-UA"/>
              </w:rPr>
              <w:t>Сергій ЧУМАК</w:t>
            </w:r>
          </w:p>
        </w:tc>
      </w:tr>
    </w:tbl>
    <w:p w14:paraId="1C0FACB7" w14:textId="2245C1DC" w:rsidR="00D80D53" w:rsidRPr="009E6AE2" w:rsidRDefault="00D80D53" w:rsidP="001E510B">
      <w:pPr>
        <w:spacing w:after="240"/>
        <w:jc w:val="both"/>
        <w:rPr>
          <w:sz w:val="28"/>
          <w:szCs w:val="28"/>
          <w:lang w:val="uk-UA"/>
        </w:rPr>
      </w:pPr>
      <w:bookmarkStart w:id="0" w:name="_GoBack"/>
      <w:bookmarkEnd w:id="0"/>
    </w:p>
    <w:sectPr w:rsidR="00D80D53" w:rsidRPr="009E6AE2" w:rsidSect="00985B7B">
      <w:headerReference w:type="default" r:id="rId9"/>
      <w:headerReference w:type="first" r:id="rId10"/>
      <w:pgSz w:w="11906" w:h="16838"/>
      <w:pgMar w:top="1134" w:right="567" w:bottom="1134" w:left="1701" w:header="930" w:footer="87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643BBE" w14:textId="77777777" w:rsidR="00975B90" w:rsidRDefault="00975B90">
      <w:r>
        <w:separator/>
      </w:r>
    </w:p>
  </w:endnote>
  <w:endnote w:type="continuationSeparator" w:id="0">
    <w:p w14:paraId="7A4D6511" w14:textId="77777777" w:rsidR="00975B90" w:rsidRDefault="00975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56903E" w14:textId="77777777" w:rsidR="00975B90" w:rsidRDefault="00975B90">
      <w:r>
        <w:separator/>
      </w:r>
    </w:p>
  </w:footnote>
  <w:footnote w:type="continuationSeparator" w:id="0">
    <w:p w14:paraId="16A9AAB2" w14:textId="77777777" w:rsidR="00975B90" w:rsidRDefault="00975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26B7E6" w14:textId="77777777" w:rsidR="006F55B9" w:rsidRPr="001E29FE" w:rsidRDefault="006F55B9" w:rsidP="00EA799E">
    <w:pPr>
      <w:pStyle w:val="a3"/>
      <w:jc w:val="center"/>
      <w:rPr>
        <w:sz w:val="20"/>
        <w:szCs w:val="20"/>
        <w:lang w:val="uk-UA"/>
      </w:rPr>
    </w:pPr>
    <w:r w:rsidRPr="001E29FE">
      <w:rPr>
        <w:sz w:val="20"/>
        <w:szCs w:val="20"/>
      </w:rPr>
      <w:fldChar w:fldCharType="begin"/>
    </w:r>
    <w:r w:rsidRPr="001E29FE">
      <w:rPr>
        <w:sz w:val="20"/>
        <w:szCs w:val="20"/>
      </w:rPr>
      <w:instrText>PAGE   \* MERGEFORMAT</w:instrText>
    </w:r>
    <w:r w:rsidRPr="001E29FE">
      <w:rPr>
        <w:sz w:val="20"/>
        <w:szCs w:val="20"/>
      </w:rPr>
      <w:fldChar w:fldCharType="separate"/>
    </w:r>
    <w:r w:rsidR="004460C5">
      <w:rPr>
        <w:noProof/>
        <w:sz w:val="20"/>
        <w:szCs w:val="20"/>
      </w:rPr>
      <w:t>3</w:t>
    </w:r>
    <w:r w:rsidRPr="001E29FE"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6ABB78" w14:textId="77777777" w:rsidR="006F55B9" w:rsidRPr="001E29FE" w:rsidRDefault="006F55B9" w:rsidP="001E29FE">
    <w:pPr>
      <w:pStyle w:val="a3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E77243"/>
    <w:multiLevelType w:val="hybridMultilevel"/>
    <w:tmpl w:val="6F220E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15B"/>
    <w:rsid w:val="000127B4"/>
    <w:rsid w:val="0001326D"/>
    <w:rsid w:val="00013836"/>
    <w:rsid w:val="00020748"/>
    <w:rsid w:val="00027E31"/>
    <w:rsid w:val="00037434"/>
    <w:rsid w:val="00040307"/>
    <w:rsid w:val="0004669B"/>
    <w:rsid w:val="0005346A"/>
    <w:rsid w:val="00062700"/>
    <w:rsid w:val="00072BFE"/>
    <w:rsid w:val="000849AB"/>
    <w:rsid w:val="000A0A23"/>
    <w:rsid w:val="000E4979"/>
    <w:rsid w:val="001011A1"/>
    <w:rsid w:val="00122E19"/>
    <w:rsid w:val="0012693F"/>
    <w:rsid w:val="001326A0"/>
    <w:rsid w:val="00136A5B"/>
    <w:rsid w:val="00140332"/>
    <w:rsid w:val="0015042F"/>
    <w:rsid w:val="00164F8B"/>
    <w:rsid w:val="00166FD6"/>
    <w:rsid w:val="001703D4"/>
    <w:rsid w:val="001811F4"/>
    <w:rsid w:val="001E29FE"/>
    <w:rsid w:val="001E510B"/>
    <w:rsid w:val="001F0E3F"/>
    <w:rsid w:val="001F66F8"/>
    <w:rsid w:val="00236F13"/>
    <w:rsid w:val="00241FB7"/>
    <w:rsid w:val="0025715B"/>
    <w:rsid w:val="00275AF4"/>
    <w:rsid w:val="00277F71"/>
    <w:rsid w:val="002922A9"/>
    <w:rsid w:val="002A610B"/>
    <w:rsid w:val="002B2756"/>
    <w:rsid w:val="002C517D"/>
    <w:rsid w:val="00311C37"/>
    <w:rsid w:val="00313336"/>
    <w:rsid w:val="003216AC"/>
    <w:rsid w:val="0033239E"/>
    <w:rsid w:val="00332656"/>
    <w:rsid w:val="003610E9"/>
    <w:rsid w:val="003623EF"/>
    <w:rsid w:val="00367582"/>
    <w:rsid w:val="00373AFB"/>
    <w:rsid w:val="003820DF"/>
    <w:rsid w:val="00385B80"/>
    <w:rsid w:val="00393EFC"/>
    <w:rsid w:val="003C4723"/>
    <w:rsid w:val="003D0A56"/>
    <w:rsid w:val="003D2A9F"/>
    <w:rsid w:val="003E7F90"/>
    <w:rsid w:val="00400661"/>
    <w:rsid w:val="004375E1"/>
    <w:rsid w:val="004460C5"/>
    <w:rsid w:val="004579DA"/>
    <w:rsid w:val="00475788"/>
    <w:rsid w:val="004761A2"/>
    <w:rsid w:val="00484380"/>
    <w:rsid w:val="00494966"/>
    <w:rsid w:val="004C1683"/>
    <w:rsid w:val="004C64B4"/>
    <w:rsid w:val="004D3075"/>
    <w:rsid w:val="004F3C57"/>
    <w:rsid w:val="004F5D8D"/>
    <w:rsid w:val="00502BA5"/>
    <w:rsid w:val="0050694D"/>
    <w:rsid w:val="0052187D"/>
    <w:rsid w:val="005404CE"/>
    <w:rsid w:val="00543860"/>
    <w:rsid w:val="00545A69"/>
    <w:rsid w:val="00555D97"/>
    <w:rsid w:val="005677D2"/>
    <w:rsid w:val="00575FD7"/>
    <w:rsid w:val="005A20A6"/>
    <w:rsid w:val="005C67C0"/>
    <w:rsid w:val="005D6C7A"/>
    <w:rsid w:val="005E11A1"/>
    <w:rsid w:val="005E6D86"/>
    <w:rsid w:val="00613F7B"/>
    <w:rsid w:val="00614033"/>
    <w:rsid w:val="00647892"/>
    <w:rsid w:val="00656E11"/>
    <w:rsid w:val="00657D1B"/>
    <w:rsid w:val="006839D6"/>
    <w:rsid w:val="006923F0"/>
    <w:rsid w:val="00692A9B"/>
    <w:rsid w:val="0069626E"/>
    <w:rsid w:val="006B1EEB"/>
    <w:rsid w:val="006C52FE"/>
    <w:rsid w:val="006D271C"/>
    <w:rsid w:val="006E3CD5"/>
    <w:rsid w:val="006F55B9"/>
    <w:rsid w:val="007223AC"/>
    <w:rsid w:val="00734433"/>
    <w:rsid w:val="00745BF7"/>
    <w:rsid w:val="0075341C"/>
    <w:rsid w:val="00762582"/>
    <w:rsid w:val="00763094"/>
    <w:rsid w:val="0078165A"/>
    <w:rsid w:val="0078566C"/>
    <w:rsid w:val="00785856"/>
    <w:rsid w:val="007A3C7B"/>
    <w:rsid w:val="007A3E02"/>
    <w:rsid w:val="007C5138"/>
    <w:rsid w:val="007E17CA"/>
    <w:rsid w:val="007F0A47"/>
    <w:rsid w:val="008159FE"/>
    <w:rsid w:val="0082583C"/>
    <w:rsid w:val="00832024"/>
    <w:rsid w:val="008416D8"/>
    <w:rsid w:val="00845B49"/>
    <w:rsid w:val="00853ABD"/>
    <w:rsid w:val="0087675C"/>
    <w:rsid w:val="0087692C"/>
    <w:rsid w:val="0089210D"/>
    <w:rsid w:val="008926A2"/>
    <w:rsid w:val="008A658E"/>
    <w:rsid w:val="008D28CF"/>
    <w:rsid w:val="008D6986"/>
    <w:rsid w:val="008E6669"/>
    <w:rsid w:val="00920D4B"/>
    <w:rsid w:val="00921CD7"/>
    <w:rsid w:val="009301A1"/>
    <w:rsid w:val="0093521A"/>
    <w:rsid w:val="00964C45"/>
    <w:rsid w:val="00967394"/>
    <w:rsid w:val="00975B90"/>
    <w:rsid w:val="00985B7B"/>
    <w:rsid w:val="009D0517"/>
    <w:rsid w:val="009D5C4C"/>
    <w:rsid w:val="009D74D0"/>
    <w:rsid w:val="009E23B7"/>
    <w:rsid w:val="009E6AE2"/>
    <w:rsid w:val="00A037FE"/>
    <w:rsid w:val="00A16C4E"/>
    <w:rsid w:val="00A467EA"/>
    <w:rsid w:val="00A4790F"/>
    <w:rsid w:val="00A5237C"/>
    <w:rsid w:val="00A53300"/>
    <w:rsid w:val="00A547FF"/>
    <w:rsid w:val="00A6056C"/>
    <w:rsid w:val="00A61D2E"/>
    <w:rsid w:val="00A642C3"/>
    <w:rsid w:val="00AA4502"/>
    <w:rsid w:val="00AD31A7"/>
    <w:rsid w:val="00AD7E33"/>
    <w:rsid w:val="00AE1DA4"/>
    <w:rsid w:val="00B01288"/>
    <w:rsid w:val="00B21A16"/>
    <w:rsid w:val="00B245BD"/>
    <w:rsid w:val="00B27DBF"/>
    <w:rsid w:val="00B40970"/>
    <w:rsid w:val="00B61879"/>
    <w:rsid w:val="00B62ACA"/>
    <w:rsid w:val="00B773BB"/>
    <w:rsid w:val="00B80C06"/>
    <w:rsid w:val="00BC0F77"/>
    <w:rsid w:val="00BC4164"/>
    <w:rsid w:val="00BD7A2D"/>
    <w:rsid w:val="00BF341B"/>
    <w:rsid w:val="00BF6994"/>
    <w:rsid w:val="00C040E9"/>
    <w:rsid w:val="00C0754A"/>
    <w:rsid w:val="00C260AB"/>
    <w:rsid w:val="00C45DD3"/>
    <w:rsid w:val="00C5559A"/>
    <w:rsid w:val="00C56926"/>
    <w:rsid w:val="00C56CFE"/>
    <w:rsid w:val="00C612FD"/>
    <w:rsid w:val="00C623BE"/>
    <w:rsid w:val="00C733B3"/>
    <w:rsid w:val="00C74EDF"/>
    <w:rsid w:val="00C82F90"/>
    <w:rsid w:val="00C9594B"/>
    <w:rsid w:val="00CB0D0E"/>
    <w:rsid w:val="00CF1F82"/>
    <w:rsid w:val="00CF2906"/>
    <w:rsid w:val="00CF4CAB"/>
    <w:rsid w:val="00D452C9"/>
    <w:rsid w:val="00D47E9C"/>
    <w:rsid w:val="00D51697"/>
    <w:rsid w:val="00D7799E"/>
    <w:rsid w:val="00D80D53"/>
    <w:rsid w:val="00D856E2"/>
    <w:rsid w:val="00D91FB4"/>
    <w:rsid w:val="00DC1893"/>
    <w:rsid w:val="00DF66FF"/>
    <w:rsid w:val="00E40DB5"/>
    <w:rsid w:val="00E451BF"/>
    <w:rsid w:val="00E57124"/>
    <w:rsid w:val="00E97AAC"/>
    <w:rsid w:val="00EA209E"/>
    <w:rsid w:val="00EA799E"/>
    <w:rsid w:val="00EF279A"/>
    <w:rsid w:val="00F01BC1"/>
    <w:rsid w:val="00F07A92"/>
    <w:rsid w:val="00F2272E"/>
    <w:rsid w:val="00F25BDC"/>
    <w:rsid w:val="00F32468"/>
    <w:rsid w:val="00F51F19"/>
    <w:rsid w:val="00F62B54"/>
    <w:rsid w:val="00F87BDE"/>
    <w:rsid w:val="00F94910"/>
    <w:rsid w:val="00F96BFB"/>
    <w:rsid w:val="00FB2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F3F3F"/>
  <w15:docId w15:val="{358A671A-1145-45FE-A494-36190392C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79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6F55B9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F279A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EF279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Hyperlink"/>
    <w:basedOn w:val="a0"/>
    <w:uiPriority w:val="99"/>
    <w:semiHidden/>
    <w:unhideWhenUsed/>
    <w:rsid w:val="005E6D8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547FF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547FF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footer"/>
    <w:basedOn w:val="a"/>
    <w:link w:val="a9"/>
    <w:uiPriority w:val="99"/>
    <w:unhideWhenUsed/>
    <w:rsid w:val="0012693F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1269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rmal (Web)"/>
    <w:basedOn w:val="a"/>
    <w:uiPriority w:val="99"/>
    <w:unhideWhenUsed/>
    <w:rsid w:val="00475788"/>
    <w:pPr>
      <w:suppressAutoHyphens w:val="0"/>
      <w:spacing w:before="100" w:beforeAutospacing="1" w:after="100" w:afterAutospacing="1"/>
    </w:pPr>
    <w:rPr>
      <w:lang w:val="uk-UA" w:eastAsia="uk-UA"/>
    </w:rPr>
  </w:style>
  <w:style w:type="character" w:customStyle="1" w:styleId="ams">
    <w:name w:val="ams"/>
    <w:basedOn w:val="a0"/>
    <w:rsid w:val="00475788"/>
  </w:style>
  <w:style w:type="character" w:customStyle="1" w:styleId="10">
    <w:name w:val="Заголовок 1 Знак"/>
    <w:basedOn w:val="a0"/>
    <w:link w:val="1"/>
    <w:uiPriority w:val="9"/>
    <w:rsid w:val="006F55B9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customStyle="1" w:styleId="ab">
    <w:name w:val="Базовый"/>
    <w:uiPriority w:val="99"/>
    <w:rsid w:val="00385B80"/>
    <w:pPr>
      <w:tabs>
        <w:tab w:val="left" w:pos="709"/>
      </w:tabs>
      <w:suppressAutoHyphens/>
      <w:spacing w:after="20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51697"/>
    <w:pPr>
      <w:ind w:left="720"/>
      <w:contextualSpacing/>
    </w:pPr>
  </w:style>
  <w:style w:type="paragraph" w:styleId="ad">
    <w:name w:val="No Spacing"/>
    <w:uiPriority w:val="1"/>
    <w:qFormat/>
    <w:rsid w:val="000A0A23"/>
    <w:pPr>
      <w:spacing w:after="0" w:line="240" w:lineRule="auto"/>
    </w:pPr>
  </w:style>
  <w:style w:type="paragraph" w:customStyle="1" w:styleId="rtejustify">
    <w:name w:val="rtejustify"/>
    <w:basedOn w:val="a"/>
    <w:rsid w:val="00B62ACA"/>
    <w:pPr>
      <w:suppressAutoHyphens w:val="0"/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8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67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8233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84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308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954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4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99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490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337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682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7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CB63C-8B2C-4CFD-9EFB-64EC0E251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3466</Words>
  <Characters>1977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Семоненко Ольга Миколаївна</cp:lastModifiedBy>
  <cp:revision>10</cp:revision>
  <cp:lastPrinted>2026-10-21T07:22:00Z</cp:lastPrinted>
  <dcterms:created xsi:type="dcterms:W3CDTF">2026-10-21T09:22:00Z</dcterms:created>
  <dcterms:modified xsi:type="dcterms:W3CDTF">2026-10-27T12:34:00Z</dcterms:modified>
</cp:coreProperties>
</file>