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4062" w:rsidRPr="00F84AC8" w:rsidRDefault="00004062" w:rsidP="00004062">
      <w:pPr>
        <w:spacing w:after="0" w:line="240" w:lineRule="auto"/>
        <w:jc w:val="center"/>
        <w:rPr>
          <w:rFonts w:ascii="Times New Roman" w:eastAsia="Times New Roman" w:hAnsi="Times New Roman" w:cs="Times New Roman"/>
          <w:sz w:val="24"/>
          <w:szCs w:val="24"/>
          <w:lang w:eastAsia="ru-RU"/>
        </w:rPr>
      </w:pPr>
      <w:r w:rsidRPr="00F84AC8">
        <w:rPr>
          <w:rFonts w:ascii="Times New Roman" w:eastAsia="Times New Roman" w:hAnsi="Times New Roman" w:cs="Times New Roman"/>
          <w:noProof/>
          <w:kern w:val="1"/>
          <w:sz w:val="28"/>
          <w:szCs w:val="28"/>
          <w:lang w:eastAsia="uk-UA"/>
        </w:rPr>
        <w:drawing>
          <wp:inline distT="0" distB="0" distL="0" distR="0" wp14:anchorId="64640865" wp14:editId="6CA30173">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rsidR="00004062" w:rsidRPr="00F84AC8" w:rsidRDefault="00004062" w:rsidP="00004062">
      <w:pPr>
        <w:spacing w:after="0" w:line="240" w:lineRule="auto"/>
        <w:rPr>
          <w:rFonts w:ascii="Times New Roman" w:eastAsia="Times New Roman" w:hAnsi="Times New Roman" w:cs="Times New Roman"/>
          <w:sz w:val="27"/>
          <w:szCs w:val="27"/>
          <w:lang w:eastAsia="ru-RU"/>
        </w:rPr>
      </w:pPr>
    </w:p>
    <w:p w:rsidR="00004062" w:rsidRPr="00F84AC8" w:rsidRDefault="00004062" w:rsidP="00004062">
      <w:pPr>
        <w:widowControl w:val="0"/>
        <w:suppressAutoHyphens/>
        <w:spacing w:after="0" w:line="360" w:lineRule="atLeast"/>
        <w:jc w:val="center"/>
        <w:rPr>
          <w:rFonts w:ascii="Times New Roman" w:eastAsia="Times New Roman" w:hAnsi="Times New Roman" w:cs="Times New Roman"/>
          <w:bCs/>
          <w:kern w:val="1"/>
          <w:sz w:val="36"/>
          <w:szCs w:val="36"/>
          <w:lang w:eastAsia="hi-IN" w:bidi="hi-IN"/>
        </w:rPr>
      </w:pPr>
      <w:r w:rsidRPr="00F84AC8">
        <w:rPr>
          <w:rFonts w:ascii="Times New Roman" w:eastAsia="Times New Roman" w:hAnsi="Times New Roman" w:cs="Times New Roman"/>
          <w:bCs/>
          <w:kern w:val="1"/>
          <w:sz w:val="36"/>
          <w:szCs w:val="36"/>
          <w:lang w:eastAsia="hi-IN" w:bidi="hi-IN"/>
        </w:rPr>
        <w:t>ВИЩА КВАЛІФІКАЦІЙНА КОМІСІЯ СУДДІВ УКРАЇНИ</w:t>
      </w:r>
    </w:p>
    <w:p w:rsidR="00004062" w:rsidRPr="00F84AC8" w:rsidRDefault="00004062" w:rsidP="00004062">
      <w:pPr>
        <w:spacing w:after="0" w:line="240" w:lineRule="auto"/>
        <w:jc w:val="center"/>
        <w:rPr>
          <w:rFonts w:ascii="Times New Roman" w:eastAsia="Times New Roman" w:hAnsi="Times New Roman" w:cs="Times New Roman"/>
          <w:sz w:val="27"/>
          <w:szCs w:val="27"/>
          <w:lang w:eastAsia="ru-RU"/>
        </w:rPr>
      </w:pPr>
    </w:p>
    <w:p w:rsidR="009730EC" w:rsidRPr="001F7D4F" w:rsidRDefault="00CE4ED9" w:rsidP="00A22F96">
      <w:pPr>
        <w:spacing w:after="0" w:line="240" w:lineRule="auto"/>
        <w:rPr>
          <w:rFonts w:ascii="Times New Roman" w:eastAsia="Times New Roman" w:hAnsi="Times New Roman" w:cs="Times New Roman"/>
          <w:sz w:val="27"/>
          <w:szCs w:val="27"/>
          <w:lang w:eastAsia="ru-RU"/>
        </w:rPr>
      </w:pPr>
      <w:r w:rsidRPr="001F7D4F">
        <w:rPr>
          <w:rFonts w:ascii="Times New Roman" w:eastAsia="Times New Roman" w:hAnsi="Times New Roman" w:cs="Times New Roman"/>
          <w:sz w:val="27"/>
          <w:szCs w:val="27"/>
          <w:lang w:eastAsia="ru-RU"/>
        </w:rPr>
        <w:t>14</w:t>
      </w:r>
      <w:r w:rsidR="00452576" w:rsidRPr="001F7D4F">
        <w:rPr>
          <w:rFonts w:ascii="Times New Roman" w:eastAsia="Times New Roman" w:hAnsi="Times New Roman" w:cs="Times New Roman"/>
          <w:sz w:val="27"/>
          <w:szCs w:val="27"/>
          <w:lang w:eastAsia="ru-RU"/>
        </w:rPr>
        <w:t xml:space="preserve"> </w:t>
      </w:r>
      <w:r w:rsidRPr="001F7D4F">
        <w:rPr>
          <w:rFonts w:ascii="Times New Roman" w:eastAsia="Times New Roman" w:hAnsi="Times New Roman" w:cs="Times New Roman"/>
          <w:sz w:val="27"/>
          <w:szCs w:val="27"/>
          <w:lang w:eastAsia="ru-RU"/>
        </w:rPr>
        <w:t>жовтня</w:t>
      </w:r>
      <w:r w:rsidR="00004062" w:rsidRPr="001F7D4F">
        <w:rPr>
          <w:rFonts w:ascii="Times New Roman" w:eastAsia="Times New Roman" w:hAnsi="Times New Roman" w:cs="Times New Roman"/>
          <w:sz w:val="27"/>
          <w:szCs w:val="27"/>
          <w:lang w:eastAsia="ru-RU"/>
        </w:rPr>
        <w:t xml:space="preserve"> 20</w:t>
      </w:r>
      <w:r w:rsidR="00C36C96" w:rsidRPr="001F7D4F">
        <w:rPr>
          <w:rFonts w:ascii="Times New Roman" w:eastAsia="Times New Roman" w:hAnsi="Times New Roman" w:cs="Times New Roman"/>
          <w:sz w:val="27"/>
          <w:szCs w:val="27"/>
          <w:lang w:eastAsia="ru-RU"/>
        </w:rPr>
        <w:t>2</w:t>
      </w:r>
      <w:r w:rsidRPr="001F7D4F">
        <w:rPr>
          <w:rFonts w:ascii="Times New Roman" w:eastAsia="Times New Roman" w:hAnsi="Times New Roman" w:cs="Times New Roman"/>
          <w:sz w:val="27"/>
          <w:szCs w:val="27"/>
          <w:lang w:eastAsia="ru-RU"/>
        </w:rPr>
        <w:t>6</w:t>
      </w:r>
      <w:r w:rsidR="00004062" w:rsidRPr="001F7D4F">
        <w:rPr>
          <w:rFonts w:ascii="Times New Roman" w:eastAsia="Times New Roman" w:hAnsi="Times New Roman" w:cs="Times New Roman"/>
          <w:sz w:val="27"/>
          <w:szCs w:val="27"/>
          <w:lang w:eastAsia="ru-RU"/>
        </w:rPr>
        <w:t xml:space="preserve"> р</w:t>
      </w:r>
      <w:r w:rsidR="00C36C96" w:rsidRPr="001F7D4F">
        <w:rPr>
          <w:rFonts w:ascii="Times New Roman" w:eastAsia="Times New Roman" w:hAnsi="Times New Roman" w:cs="Times New Roman"/>
          <w:sz w:val="27"/>
          <w:szCs w:val="27"/>
          <w:lang w:eastAsia="ru-RU"/>
        </w:rPr>
        <w:t>оку</w:t>
      </w:r>
      <w:r w:rsidR="00004062" w:rsidRPr="001F7D4F">
        <w:rPr>
          <w:rFonts w:ascii="Times New Roman" w:eastAsia="Times New Roman" w:hAnsi="Times New Roman" w:cs="Times New Roman"/>
          <w:sz w:val="27"/>
          <w:szCs w:val="27"/>
          <w:lang w:eastAsia="ru-RU"/>
        </w:rPr>
        <w:t xml:space="preserve"> </w:t>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082535" w:rsidRPr="001F7D4F">
        <w:rPr>
          <w:rFonts w:ascii="Times New Roman" w:eastAsia="Times New Roman" w:hAnsi="Times New Roman" w:cs="Times New Roman"/>
          <w:sz w:val="27"/>
          <w:szCs w:val="27"/>
          <w:lang w:eastAsia="ru-RU"/>
        </w:rPr>
        <w:t xml:space="preserve">  </w:t>
      </w:r>
      <w:r w:rsidR="00004062" w:rsidRPr="001F7D4F">
        <w:rPr>
          <w:rFonts w:ascii="Times New Roman" w:eastAsia="Times New Roman" w:hAnsi="Times New Roman" w:cs="Times New Roman"/>
          <w:sz w:val="27"/>
          <w:szCs w:val="27"/>
          <w:lang w:eastAsia="ru-RU"/>
        </w:rPr>
        <w:tab/>
      </w:r>
      <w:r w:rsidR="00004062" w:rsidRPr="001F7D4F">
        <w:rPr>
          <w:rFonts w:ascii="Times New Roman" w:eastAsia="Times New Roman" w:hAnsi="Times New Roman" w:cs="Times New Roman"/>
          <w:sz w:val="27"/>
          <w:szCs w:val="27"/>
          <w:lang w:eastAsia="ru-RU"/>
        </w:rPr>
        <w:tab/>
      </w:r>
      <w:r w:rsidR="00E11225">
        <w:rPr>
          <w:rFonts w:ascii="Times New Roman" w:eastAsia="Times New Roman" w:hAnsi="Times New Roman" w:cs="Times New Roman"/>
          <w:sz w:val="27"/>
          <w:szCs w:val="27"/>
          <w:lang w:eastAsia="ru-RU"/>
        </w:rPr>
        <w:t xml:space="preserve">              </w:t>
      </w:r>
      <w:r w:rsidR="00004062" w:rsidRPr="001F7D4F">
        <w:rPr>
          <w:rFonts w:ascii="Times New Roman" w:eastAsia="Times New Roman" w:hAnsi="Times New Roman" w:cs="Times New Roman"/>
          <w:sz w:val="27"/>
          <w:szCs w:val="27"/>
          <w:lang w:eastAsia="ru-RU"/>
        </w:rPr>
        <w:t xml:space="preserve">м. Київ </w:t>
      </w:r>
    </w:p>
    <w:p w:rsidR="009730EC" w:rsidRPr="001F7D4F" w:rsidRDefault="009730EC" w:rsidP="00A22F96">
      <w:pPr>
        <w:spacing w:after="0" w:line="240" w:lineRule="auto"/>
        <w:rPr>
          <w:rFonts w:ascii="Times New Roman" w:eastAsia="Times New Roman" w:hAnsi="Times New Roman" w:cs="Times New Roman"/>
          <w:sz w:val="27"/>
          <w:szCs w:val="27"/>
          <w:lang w:eastAsia="ru-RU"/>
        </w:rPr>
      </w:pPr>
    </w:p>
    <w:p w:rsidR="009730EC" w:rsidRPr="00E1227C" w:rsidRDefault="00004062" w:rsidP="00A22F96">
      <w:pPr>
        <w:spacing w:after="0" w:line="240" w:lineRule="auto"/>
        <w:jc w:val="center"/>
        <w:rPr>
          <w:rFonts w:ascii="Times New Roman" w:eastAsia="Times New Roman" w:hAnsi="Times New Roman" w:cs="Times New Roman"/>
          <w:bCs/>
          <w:sz w:val="27"/>
          <w:szCs w:val="27"/>
          <w:u w:val="single"/>
          <w:lang w:eastAsia="ru-RU"/>
        </w:rPr>
      </w:pPr>
      <w:r w:rsidRPr="001F7D4F">
        <w:rPr>
          <w:rFonts w:ascii="Times New Roman" w:eastAsia="Times New Roman" w:hAnsi="Times New Roman" w:cs="Times New Roman"/>
          <w:bCs/>
          <w:sz w:val="27"/>
          <w:szCs w:val="27"/>
          <w:lang w:eastAsia="ru-RU"/>
        </w:rPr>
        <w:t xml:space="preserve">Р І Ш Е Н </w:t>
      </w:r>
      <w:proofErr w:type="spellStart"/>
      <w:r w:rsidRPr="001F7D4F">
        <w:rPr>
          <w:rFonts w:ascii="Times New Roman" w:eastAsia="Times New Roman" w:hAnsi="Times New Roman" w:cs="Times New Roman"/>
          <w:bCs/>
          <w:sz w:val="27"/>
          <w:szCs w:val="27"/>
          <w:lang w:eastAsia="ru-RU"/>
        </w:rPr>
        <w:t>Н</w:t>
      </w:r>
      <w:proofErr w:type="spellEnd"/>
      <w:r w:rsidRPr="001F7D4F">
        <w:rPr>
          <w:rFonts w:ascii="Times New Roman" w:eastAsia="Times New Roman" w:hAnsi="Times New Roman" w:cs="Times New Roman"/>
          <w:bCs/>
          <w:sz w:val="27"/>
          <w:szCs w:val="27"/>
          <w:lang w:eastAsia="ru-RU"/>
        </w:rPr>
        <w:t xml:space="preserve"> Я </w:t>
      </w:r>
      <w:r w:rsidR="00E1227C">
        <w:rPr>
          <w:rFonts w:ascii="Times New Roman" w:eastAsia="Times New Roman" w:hAnsi="Times New Roman" w:cs="Times New Roman"/>
          <w:bCs/>
          <w:sz w:val="27"/>
          <w:szCs w:val="27"/>
          <w:lang w:eastAsia="ru-RU"/>
        </w:rPr>
        <w:t xml:space="preserve"> </w:t>
      </w:r>
      <w:r w:rsidRPr="001F7D4F">
        <w:rPr>
          <w:rFonts w:ascii="Times New Roman" w:eastAsia="Times New Roman" w:hAnsi="Times New Roman" w:cs="Times New Roman"/>
          <w:bCs/>
          <w:sz w:val="27"/>
          <w:szCs w:val="27"/>
          <w:lang w:eastAsia="ru-RU"/>
        </w:rPr>
        <w:t xml:space="preserve">№ </w:t>
      </w:r>
      <w:r w:rsidR="00E1227C">
        <w:rPr>
          <w:rFonts w:ascii="Times New Roman" w:eastAsia="Times New Roman" w:hAnsi="Times New Roman" w:cs="Times New Roman"/>
          <w:bCs/>
          <w:sz w:val="27"/>
          <w:szCs w:val="27"/>
          <w:u w:val="single"/>
          <w:lang w:eastAsia="ru-RU"/>
        </w:rPr>
        <w:t>53/ко-26</w:t>
      </w:r>
    </w:p>
    <w:p w:rsidR="00F36D0E" w:rsidRPr="001F7D4F" w:rsidRDefault="00F36D0E" w:rsidP="00A22F96">
      <w:pPr>
        <w:spacing w:after="0" w:line="240" w:lineRule="auto"/>
        <w:rPr>
          <w:rFonts w:ascii="Times New Roman" w:eastAsia="Times New Roman" w:hAnsi="Times New Roman" w:cs="Times New Roman"/>
          <w:bCs/>
          <w:sz w:val="27"/>
          <w:szCs w:val="27"/>
          <w:lang w:eastAsia="ru-RU"/>
        </w:rPr>
      </w:pPr>
    </w:p>
    <w:p w:rsidR="008120AE" w:rsidRPr="001F7D4F" w:rsidRDefault="008120AE" w:rsidP="00A22F96">
      <w:pPr>
        <w:spacing w:after="0" w:line="240" w:lineRule="auto"/>
        <w:jc w:val="both"/>
        <w:rPr>
          <w:rFonts w:ascii="Times New Roman" w:eastAsia="Times New Roman" w:hAnsi="Times New Roman" w:cs="Times New Roman"/>
          <w:bCs/>
          <w:sz w:val="27"/>
          <w:szCs w:val="27"/>
          <w:lang w:eastAsia="ru-RU"/>
        </w:rPr>
      </w:pPr>
      <w:r w:rsidRPr="001F7D4F">
        <w:rPr>
          <w:rFonts w:ascii="Times New Roman" w:eastAsia="Times New Roman" w:hAnsi="Times New Roman" w:cs="Times New Roman"/>
          <w:bCs/>
          <w:sz w:val="27"/>
          <w:szCs w:val="27"/>
          <w:lang w:eastAsia="ru-RU"/>
        </w:rPr>
        <w:t xml:space="preserve">Вища кваліфікаційна комісія суддів України у </w:t>
      </w:r>
      <w:r w:rsidR="00767796" w:rsidRPr="001F7D4F">
        <w:rPr>
          <w:rFonts w:ascii="Times New Roman" w:eastAsia="Times New Roman" w:hAnsi="Times New Roman" w:cs="Times New Roman"/>
          <w:bCs/>
          <w:sz w:val="27"/>
          <w:szCs w:val="27"/>
          <w:lang w:eastAsia="ru-RU"/>
        </w:rPr>
        <w:t xml:space="preserve">пленарному </w:t>
      </w:r>
      <w:r w:rsidRPr="001F7D4F">
        <w:rPr>
          <w:rFonts w:ascii="Times New Roman" w:eastAsia="Times New Roman" w:hAnsi="Times New Roman" w:cs="Times New Roman"/>
          <w:bCs/>
          <w:sz w:val="27"/>
          <w:szCs w:val="27"/>
          <w:lang w:eastAsia="ru-RU"/>
        </w:rPr>
        <w:t>складі:</w:t>
      </w:r>
    </w:p>
    <w:p w:rsidR="00F36D0E" w:rsidRPr="001F7D4F" w:rsidRDefault="00F36D0E" w:rsidP="00A22F96">
      <w:pPr>
        <w:spacing w:after="0" w:line="240" w:lineRule="auto"/>
        <w:jc w:val="both"/>
        <w:rPr>
          <w:rFonts w:ascii="Times New Roman" w:eastAsia="Times New Roman" w:hAnsi="Times New Roman" w:cs="Times New Roman"/>
          <w:bCs/>
          <w:sz w:val="27"/>
          <w:szCs w:val="27"/>
          <w:lang w:eastAsia="ru-RU"/>
        </w:rPr>
      </w:pPr>
    </w:p>
    <w:p w:rsidR="004B092C" w:rsidRPr="001F7D4F" w:rsidRDefault="00500087" w:rsidP="004B092C">
      <w:pPr>
        <w:shd w:val="clear" w:color="auto" w:fill="FFFFFF"/>
        <w:tabs>
          <w:tab w:val="left" w:pos="3969"/>
        </w:tabs>
        <w:suppressAutoHyphens/>
        <w:spacing w:after="0" w:line="240" w:lineRule="auto"/>
        <w:ind w:right="-15"/>
        <w:jc w:val="both"/>
        <w:rPr>
          <w:rFonts w:ascii="Times New Roman" w:eastAsia="Times New Roman" w:hAnsi="Times New Roman" w:cs="Times New Roman"/>
          <w:sz w:val="27"/>
          <w:szCs w:val="27"/>
          <w:lang w:eastAsia="ar-SA"/>
        </w:rPr>
      </w:pPr>
      <w:r w:rsidRPr="001F7D4F">
        <w:rPr>
          <w:rFonts w:ascii="Times New Roman" w:eastAsia="Times New Roman" w:hAnsi="Times New Roman" w:cs="Times New Roman"/>
          <w:sz w:val="27"/>
          <w:szCs w:val="27"/>
          <w:lang w:eastAsia="ar-SA"/>
        </w:rPr>
        <w:t xml:space="preserve">головуючого – </w:t>
      </w:r>
      <w:r w:rsidR="004B092C" w:rsidRPr="001F7D4F">
        <w:rPr>
          <w:rFonts w:ascii="Times New Roman" w:eastAsia="Times New Roman" w:hAnsi="Times New Roman" w:cs="Times New Roman"/>
          <w:sz w:val="27"/>
          <w:szCs w:val="27"/>
          <w:lang w:eastAsia="ar-SA"/>
        </w:rPr>
        <w:t>Галини ШЕВЧУК,</w:t>
      </w:r>
    </w:p>
    <w:p w:rsidR="00F36D0E" w:rsidRPr="001F7D4F" w:rsidRDefault="00F36D0E" w:rsidP="00A22F96">
      <w:pPr>
        <w:shd w:val="clear" w:color="auto" w:fill="FFFFFF"/>
        <w:tabs>
          <w:tab w:val="left" w:pos="3969"/>
        </w:tabs>
        <w:suppressAutoHyphens/>
        <w:spacing w:after="0" w:line="240" w:lineRule="auto"/>
        <w:ind w:right="-15"/>
        <w:jc w:val="both"/>
        <w:rPr>
          <w:rFonts w:ascii="Times New Roman" w:eastAsia="Times New Roman" w:hAnsi="Times New Roman" w:cs="Times New Roman"/>
          <w:sz w:val="27"/>
          <w:szCs w:val="27"/>
          <w:lang w:eastAsia="ar-SA"/>
        </w:rPr>
      </w:pPr>
    </w:p>
    <w:p w:rsidR="00500087" w:rsidRPr="001F7D4F" w:rsidRDefault="00822A68" w:rsidP="004B092C">
      <w:pPr>
        <w:shd w:val="clear" w:color="auto" w:fill="FFFFFF"/>
        <w:suppressAutoHyphens/>
        <w:spacing w:after="0" w:line="240" w:lineRule="auto"/>
        <w:ind w:right="-1"/>
        <w:jc w:val="both"/>
        <w:rPr>
          <w:rFonts w:ascii="Times New Roman" w:eastAsia="Times New Roman" w:hAnsi="Times New Roman" w:cs="Times New Roman"/>
          <w:sz w:val="27"/>
          <w:szCs w:val="27"/>
          <w:lang w:eastAsia="ar-SA"/>
        </w:rPr>
      </w:pPr>
      <w:r w:rsidRPr="001F7D4F">
        <w:rPr>
          <w:rFonts w:ascii="Times New Roman" w:eastAsia="Times New Roman" w:hAnsi="Times New Roman" w:cs="Times New Roman"/>
          <w:sz w:val="27"/>
          <w:szCs w:val="27"/>
          <w:lang w:eastAsia="ar-SA"/>
        </w:rPr>
        <w:t xml:space="preserve">членів Комісії: </w:t>
      </w:r>
      <w:r w:rsidR="00767796" w:rsidRPr="001F7D4F">
        <w:rPr>
          <w:rFonts w:ascii="Times New Roman" w:eastAsia="Times New Roman" w:hAnsi="Times New Roman" w:cs="Times New Roman"/>
          <w:sz w:val="27"/>
          <w:szCs w:val="27"/>
          <w:lang w:eastAsia="ar-SA"/>
        </w:rPr>
        <w:t>Михайла БОГОНОСА, Людмили ВОЛКОВОЇ, Віталія ГАЦЕЛЮКА, Ярослава ДУХА, Романа КИДИСЮКА (доповідач), Надії КОБЕЦЬКОЇ, Олега КОЛІУША,</w:t>
      </w:r>
      <w:r w:rsidR="00CA2BC0" w:rsidRPr="001F7D4F">
        <w:rPr>
          <w:rFonts w:ascii="Times New Roman" w:eastAsia="Times New Roman" w:hAnsi="Times New Roman" w:cs="Times New Roman"/>
          <w:bCs/>
          <w:sz w:val="27"/>
          <w:szCs w:val="27"/>
          <w:lang w:eastAsia="ru-RU"/>
        </w:rPr>
        <w:t xml:space="preserve"> Ігоря КУШНІРА,</w:t>
      </w:r>
      <w:r w:rsidR="00767796" w:rsidRPr="001F7D4F">
        <w:rPr>
          <w:rFonts w:ascii="Times New Roman" w:eastAsia="Times New Roman" w:hAnsi="Times New Roman" w:cs="Times New Roman"/>
          <w:sz w:val="27"/>
          <w:szCs w:val="27"/>
          <w:lang w:eastAsia="ar-SA"/>
        </w:rPr>
        <w:t xml:space="preserve"> Володимира ЛУГАНСЬКОГО, Руслана МЕЛЬНИКА, </w:t>
      </w:r>
      <w:r w:rsidR="004B092C" w:rsidRPr="001F7D4F">
        <w:rPr>
          <w:rFonts w:ascii="Times New Roman" w:eastAsia="Times New Roman" w:hAnsi="Times New Roman" w:cs="Times New Roman"/>
          <w:sz w:val="27"/>
          <w:szCs w:val="27"/>
          <w:lang w:eastAsia="ar-SA"/>
        </w:rPr>
        <w:t>Олексія ОМЕЛЬЯНА, Андрія ПАСІЧНИКА,</w:t>
      </w:r>
      <w:r w:rsidR="004B092C" w:rsidRPr="00E1227C">
        <w:rPr>
          <w:rFonts w:ascii="Times New Roman" w:eastAsia="Times New Roman" w:hAnsi="Times New Roman" w:cs="Times New Roman"/>
          <w:sz w:val="27"/>
          <w:szCs w:val="27"/>
          <w:lang w:eastAsia="ar-SA"/>
        </w:rPr>
        <w:t xml:space="preserve"> </w:t>
      </w:r>
      <w:r w:rsidR="00767796" w:rsidRPr="001F7D4F">
        <w:rPr>
          <w:rFonts w:ascii="Times New Roman" w:eastAsia="Times New Roman" w:hAnsi="Times New Roman" w:cs="Times New Roman"/>
          <w:sz w:val="27"/>
          <w:szCs w:val="27"/>
          <w:lang w:eastAsia="ar-SA"/>
        </w:rPr>
        <w:t>Романа САБОДАША, Руслана СИДОРОВИЧА, Сергія ЧУМАКА</w:t>
      </w:r>
      <w:r w:rsidR="004B092C" w:rsidRPr="001F7D4F">
        <w:rPr>
          <w:rFonts w:ascii="Times New Roman" w:eastAsia="Times New Roman" w:hAnsi="Times New Roman" w:cs="Times New Roman"/>
          <w:sz w:val="27"/>
          <w:szCs w:val="27"/>
          <w:lang w:eastAsia="ar-SA"/>
        </w:rPr>
        <w:t>,</w:t>
      </w:r>
    </w:p>
    <w:p w:rsidR="00FF73BC" w:rsidRPr="001F7D4F" w:rsidRDefault="00FF73BC" w:rsidP="00A22F96">
      <w:pPr>
        <w:shd w:val="clear" w:color="auto" w:fill="FFFFFF"/>
        <w:tabs>
          <w:tab w:val="left" w:pos="3969"/>
        </w:tabs>
        <w:suppressAutoHyphens/>
        <w:spacing w:after="0" w:line="240" w:lineRule="auto"/>
        <w:ind w:right="-15"/>
        <w:jc w:val="both"/>
        <w:rPr>
          <w:rFonts w:ascii="Times New Roman" w:eastAsia="Times New Roman" w:hAnsi="Times New Roman" w:cs="Times New Roman"/>
          <w:sz w:val="27"/>
          <w:szCs w:val="27"/>
          <w:lang w:eastAsia="ar-SA"/>
        </w:rPr>
      </w:pPr>
    </w:p>
    <w:p w:rsidR="00FF73BC" w:rsidRPr="001F7D4F" w:rsidRDefault="006872D9" w:rsidP="00FF73BC">
      <w:pPr>
        <w:shd w:val="clear" w:color="auto" w:fill="FFFFFF"/>
        <w:tabs>
          <w:tab w:val="left" w:pos="3969"/>
        </w:tabs>
        <w:suppressAutoHyphens/>
        <w:spacing w:after="0" w:line="240" w:lineRule="auto"/>
        <w:ind w:right="-15"/>
        <w:jc w:val="both"/>
        <w:rPr>
          <w:rFonts w:ascii="Times New Roman" w:eastAsia="Times New Roman" w:hAnsi="Times New Roman" w:cs="Times New Roman"/>
          <w:color w:val="000000" w:themeColor="text1"/>
          <w:sz w:val="27"/>
          <w:szCs w:val="27"/>
          <w:lang w:eastAsia="ar-SA"/>
        </w:rPr>
      </w:pPr>
      <w:r w:rsidRPr="001F7D4F">
        <w:rPr>
          <w:rFonts w:ascii="Times New Roman" w:eastAsia="Times New Roman" w:hAnsi="Times New Roman" w:cs="Times New Roman"/>
          <w:color w:val="000000" w:themeColor="text1"/>
          <w:sz w:val="27"/>
          <w:szCs w:val="27"/>
          <w:lang w:eastAsia="ar-SA"/>
        </w:rPr>
        <w:t>за участю</w:t>
      </w:r>
      <w:r w:rsidR="00FF73BC" w:rsidRPr="001F7D4F">
        <w:rPr>
          <w:rFonts w:ascii="Times New Roman" w:eastAsia="Times New Roman" w:hAnsi="Times New Roman" w:cs="Times New Roman"/>
          <w:color w:val="000000" w:themeColor="text1"/>
          <w:sz w:val="27"/>
          <w:szCs w:val="27"/>
          <w:lang w:eastAsia="ar-SA"/>
        </w:rPr>
        <w:t>:</w:t>
      </w:r>
    </w:p>
    <w:p w:rsidR="00FF73BC" w:rsidRPr="001F7D4F" w:rsidRDefault="00C17DC2" w:rsidP="00FF73BC">
      <w:pPr>
        <w:shd w:val="clear" w:color="auto" w:fill="FFFFFF"/>
        <w:tabs>
          <w:tab w:val="left" w:pos="3969"/>
        </w:tabs>
        <w:suppressAutoHyphens/>
        <w:spacing w:after="0" w:line="240" w:lineRule="auto"/>
        <w:ind w:right="-15"/>
        <w:jc w:val="both"/>
        <w:rPr>
          <w:rFonts w:ascii="Times New Roman" w:eastAsia="Times New Roman" w:hAnsi="Times New Roman" w:cs="Times New Roman"/>
          <w:sz w:val="27"/>
          <w:szCs w:val="27"/>
          <w:lang w:eastAsia="ar-SA"/>
        </w:rPr>
      </w:pPr>
      <w:r w:rsidRPr="001F7D4F">
        <w:rPr>
          <w:rFonts w:ascii="Times New Roman" w:eastAsia="Times New Roman" w:hAnsi="Times New Roman" w:cs="Times New Roman"/>
          <w:sz w:val="27"/>
          <w:szCs w:val="27"/>
          <w:lang w:eastAsia="ar-SA"/>
        </w:rPr>
        <w:t xml:space="preserve">судді </w:t>
      </w:r>
      <w:r w:rsidR="004B092C" w:rsidRPr="001F7D4F">
        <w:rPr>
          <w:rFonts w:ascii="Times New Roman" w:eastAsia="Times New Roman" w:hAnsi="Times New Roman" w:cs="Times New Roman"/>
          <w:sz w:val="27"/>
          <w:szCs w:val="27"/>
          <w:lang w:eastAsia="ar-SA"/>
        </w:rPr>
        <w:t>Олександрійського міськрайонного суду Кіровоградської області Руслани СОКОЛОВОЇ</w:t>
      </w:r>
      <w:r w:rsidR="00FF73BC" w:rsidRPr="001F7D4F">
        <w:rPr>
          <w:rFonts w:ascii="Times New Roman" w:eastAsia="Times New Roman" w:hAnsi="Times New Roman" w:cs="Times New Roman"/>
          <w:sz w:val="27"/>
          <w:szCs w:val="27"/>
          <w:lang w:eastAsia="ar-SA"/>
        </w:rPr>
        <w:t>,</w:t>
      </w:r>
    </w:p>
    <w:p w:rsidR="008120AE" w:rsidRPr="001F7D4F" w:rsidRDefault="008120AE" w:rsidP="00C54EE7">
      <w:pPr>
        <w:autoSpaceDE w:val="0"/>
        <w:autoSpaceDN w:val="0"/>
        <w:adjustRightInd w:val="0"/>
        <w:spacing w:after="0" w:line="235" w:lineRule="auto"/>
        <w:jc w:val="both"/>
        <w:rPr>
          <w:rFonts w:ascii="Times New Roman" w:hAnsi="Times New Roman" w:cs="Times New Roman"/>
          <w:color w:val="000000" w:themeColor="text1"/>
          <w:sz w:val="27"/>
          <w:szCs w:val="27"/>
        </w:rPr>
      </w:pPr>
    </w:p>
    <w:p w:rsidR="000F1077" w:rsidRPr="001F7D4F" w:rsidRDefault="000F1077" w:rsidP="00C54EE7">
      <w:pPr>
        <w:autoSpaceDE w:val="0"/>
        <w:autoSpaceDN w:val="0"/>
        <w:adjustRightInd w:val="0"/>
        <w:spacing w:after="0" w:line="235" w:lineRule="auto"/>
        <w:jc w:val="both"/>
        <w:rPr>
          <w:rFonts w:ascii="Times New Roman" w:hAnsi="Times New Roman" w:cs="Times New Roman"/>
          <w:sz w:val="27"/>
          <w:szCs w:val="27"/>
        </w:rPr>
      </w:pPr>
      <w:r w:rsidRPr="001F7D4F">
        <w:rPr>
          <w:rFonts w:ascii="Times New Roman" w:hAnsi="Times New Roman" w:cs="Times New Roman"/>
          <w:sz w:val="27"/>
          <w:szCs w:val="27"/>
        </w:rPr>
        <w:t xml:space="preserve">розглянувши </w:t>
      </w:r>
      <w:r w:rsidRPr="001F7D4F">
        <w:rPr>
          <w:rFonts w:ascii="Times New Roman" w:hAnsi="Times New Roman" w:cs="Times New Roman"/>
          <w:bCs/>
          <w:sz w:val="27"/>
          <w:szCs w:val="27"/>
        </w:rPr>
        <w:t xml:space="preserve">питання </w:t>
      </w:r>
      <w:r w:rsidR="004B092C" w:rsidRPr="001F7D4F">
        <w:rPr>
          <w:rFonts w:ascii="Times New Roman" w:hAnsi="Times New Roman" w:cs="Times New Roman"/>
          <w:bCs/>
          <w:sz w:val="27"/>
          <w:szCs w:val="27"/>
        </w:rPr>
        <w:t>щодо відповідності судді Олександрійського міськрайонного суду Кіровоградської області Соколової Руслани Ігорівни займаній посаді</w:t>
      </w:r>
      <w:r w:rsidRPr="001F7D4F">
        <w:rPr>
          <w:rFonts w:ascii="Times New Roman" w:hAnsi="Times New Roman" w:cs="Times New Roman"/>
          <w:sz w:val="27"/>
          <w:szCs w:val="27"/>
        </w:rPr>
        <w:t>,</w:t>
      </w:r>
    </w:p>
    <w:p w:rsidR="00FC7910" w:rsidRPr="001F7D4F" w:rsidRDefault="00FC7910" w:rsidP="00C54EE7">
      <w:pPr>
        <w:autoSpaceDE w:val="0"/>
        <w:autoSpaceDN w:val="0"/>
        <w:adjustRightInd w:val="0"/>
        <w:spacing w:after="0" w:line="235" w:lineRule="auto"/>
        <w:jc w:val="center"/>
        <w:rPr>
          <w:rFonts w:ascii="Times New Roman" w:hAnsi="Times New Roman" w:cs="Times New Roman"/>
          <w:bCs/>
          <w:sz w:val="27"/>
          <w:szCs w:val="27"/>
        </w:rPr>
      </w:pPr>
    </w:p>
    <w:p w:rsidR="008120AE" w:rsidRPr="001F7D4F" w:rsidRDefault="008120AE" w:rsidP="00C54EE7">
      <w:pPr>
        <w:autoSpaceDE w:val="0"/>
        <w:autoSpaceDN w:val="0"/>
        <w:adjustRightInd w:val="0"/>
        <w:spacing w:after="0" w:line="235" w:lineRule="auto"/>
        <w:jc w:val="center"/>
        <w:rPr>
          <w:rFonts w:ascii="Times New Roman" w:hAnsi="Times New Roman" w:cs="Times New Roman"/>
          <w:bCs/>
          <w:sz w:val="27"/>
          <w:szCs w:val="27"/>
        </w:rPr>
      </w:pPr>
      <w:r w:rsidRPr="001F7D4F">
        <w:rPr>
          <w:rFonts w:ascii="Times New Roman" w:hAnsi="Times New Roman" w:cs="Times New Roman"/>
          <w:bCs/>
          <w:sz w:val="27"/>
          <w:szCs w:val="27"/>
        </w:rPr>
        <w:t>встановила:</w:t>
      </w:r>
    </w:p>
    <w:p w:rsidR="008120AE" w:rsidRPr="001F7D4F" w:rsidRDefault="008120AE" w:rsidP="00C54EE7">
      <w:pPr>
        <w:autoSpaceDE w:val="0"/>
        <w:autoSpaceDN w:val="0"/>
        <w:adjustRightInd w:val="0"/>
        <w:spacing w:after="0" w:line="235" w:lineRule="auto"/>
        <w:jc w:val="center"/>
        <w:rPr>
          <w:rFonts w:ascii="Times New Roman" w:hAnsi="Times New Roman" w:cs="Times New Roman"/>
          <w:b/>
          <w:bCs/>
          <w:sz w:val="27"/>
          <w:szCs w:val="27"/>
        </w:rPr>
      </w:pPr>
    </w:p>
    <w:p w:rsidR="00447A36" w:rsidRPr="001F7D4F" w:rsidRDefault="00D46D29" w:rsidP="00C54EE7">
      <w:pPr>
        <w:autoSpaceDE w:val="0"/>
        <w:autoSpaceDN w:val="0"/>
        <w:adjustRightInd w:val="0"/>
        <w:spacing w:after="0" w:line="235" w:lineRule="auto"/>
        <w:ind w:firstLine="709"/>
        <w:jc w:val="both"/>
        <w:rPr>
          <w:rFonts w:ascii="Times New Roman" w:hAnsi="Times New Roman" w:cs="Times New Roman"/>
          <w:b/>
          <w:bCs/>
          <w:sz w:val="27"/>
          <w:szCs w:val="27"/>
        </w:rPr>
      </w:pPr>
      <w:r w:rsidRPr="001F7D4F">
        <w:rPr>
          <w:rFonts w:ascii="Times New Roman" w:hAnsi="Times New Roman" w:cs="Times New Roman"/>
          <w:b/>
          <w:bCs/>
          <w:sz w:val="27"/>
          <w:szCs w:val="27"/>
        </w:rPr>
        <w:t>І</w:t>
      </w:r>
      <w:r w:rsidR="00447A36" w:rsidRPr="001F7D4F">
        <w:rPr>
          <w:rFonts w:ascii="Times New Roman" w:hAnsi="Times New Roman" w:cs="Times New Roman"/>
          <w:b/>
          <w:bCs/>
          <w:sz w:val="27"/>
          <w:szCs w:val="27"/>
        </w:rPr>
        <w:t>нформаці</w:t>
      </w:r>
      <w:r w:rsidRPr="001F7D4F">
        <w:rPr>
          <w:rFonts w:ascii="Times New Roman" w:hAnsi="Times New Roman" w:cs="Times New Roman"/>
          <w:b/>
          <w:bCs/>
          <w:sz w:val="27"/>
          <w:szCs w:val="27"/>
        </w:rPr>
        <w:t>я</w:t>
      </w:r>
      <w:r w:rsidR="00447A36" w:rsidRPr="001F7D4F">
        <w:rPr>
          <w:rFonts w:ascii="Times New Roman" w:hAnsi="Times New Roman" w:cs="Times New Roman"/>
          <w:b/>
          <w:bCs/>
          <w:sz w:val="27"/>
          <w:szCs w:val="27"/>
        </w:rPr>
        <w:t xml:space="preserve"> про кар’єру та кваліфікаційне оцінювання судді.</w:t>
      </w:r>
    </w:p>
    <w:p w:rsidR="00823C50" w:rsidRPr="001F7D4F" w:rsidRDefault="00823C50" w:rsidP="00823C5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Указом Президента України від 29 вересня 2016 року № 425/2016 Соколову Руслану Ігорівну призначено на посаду судді Олександрійського міськрайонного суду Кіровоградської області строком на п’ять років.</w:t>
      </w:r>
    </w:p>
    <w:p w:rsidR="00823C50" w:rsidRPr="001F7D4F" w:rsidRDefault="00823C50" w:rsidP="00823C5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Рішенням Комісії від 07 червня 2018 року № 133/зп-18 призначено кваліфікаційне оцінювання суддів місцевих та апеляційних судів на відповідність займаній посаді, зокрема судді Олександрійського міськрайонного суду Кіровоградської області Соколової Р.І.</w:t>
      </w:r>
    </w:p>
    <w:p w:rsidR="00823C50" w:rsidRPr="001F7D4F" w:rsidRDefault="00823C50" w:rsidP="00823C5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Соколова Р.І. склала анонімне письмове тестування, за результатами якого </w:t>
      </w:r>
      <w:r w:rsidRPr="00E1227C">
        <w:rPr>
          <w:rFonts w:ascii="Times New Roman" w:hAnsi="Times New Roman" w:cs="Times New Roman"/>
          <w:bCs/>
          <w:spacing w:val="6"/>
          <w:sz w:val="27"/>
          <w:szCs w:val="27"/>
        </w:rPr>
        <w:t xml:space="preserve">набрала 86,625 </w:t>
      </w:r>
      <w:proofErr w:type="spellStart"/>
      <w:r w:rsidRPr="00E1227C">
        <w:rPr>
          <w:rFonts w:ascii="Times New Roman" w:hAnsi="Times New Roman" w:cs="Times New Roman"/>
          <w:bCs/>
          <w:spacing w:val="6"/>
          <w:sz w:val="27"/>
          <w:szCs w:val="27"/>
        </w:rPr>
        <w:t>бала</w:t>
      </w:r>
      <w:proofErr w:type="spellEnd"/>
      <w:r w:rsidRPr="00E1227C">
        <w:rPr>
          <w:rFonts w:ascii="Times New Roman" w:hAnsi="Times New Roman" w:cs="Times New Roman"/>
          <w:bCs/>
          <w:spacing w:val="6"/>
          <w:sz w:val="27"/>
          <w:szCs w:val="27"/>
        </w:rPr>
        <w:t>. За результатами виконаного практичного завдання</w:t>
      </w:r>
      <w:r w:rsidRPr="001F7D4F">
        <w:rPr>
          <w:rFonts w:ascii="Times New Roman" w:hAnsi="Times New Roman" w:cs="Times New Roman"/>
          <w:bCs/>
          <w:sz w:val="27"/>
          <w:szCs w:val="27"/>
        </w:rPr>
        <w:t xml:space="preserve"> Соколова Р.І. набрала 87,5 </w:t>
      </w:r>
      <w:proofErr w:type="spellStart"/>
      <w:r w:rsidRPr="001F7D4F">
        <w:rPr>
          <w:rFonts w:ascii="Times New Roman" w:hAnsi="Times New Roman" w:cs="Times New Roman"/>
          <w:bCs/>
          <w:sz w:val="27"/>
          <w:szCs w:val="27"/>
        </w:rPr>
        <w:t>бала</w:t>
      </w:r>
      <w:proofErr w:type="spellEnd"/>
      <w:r w:rsidRPr="001F7D4F">
        <w:rPr>
          <w:rFonts w:ascii="Times New Roman" w:hAnsi="Times New Roman" w:cs="Times New Roman"/>
          <w:bCs/>
          <w:sz w:val="27"/>
          <w:szCs w:val="27"/>
        </w:rPr>
        <w:t xml:space="preserve">. На етапі складення іспиту суддя загалом набрала 174,125 </w:t>
      </w:r>
      <w:proofErr w:type="spellStart"/>
      <w:r w:rsidRPr="001F7D4F">
        <w:rPr>
          <w:rFonts w:ascii="Times New Roman" w:hAnsi="Times New Roman" w:cs="Times New Roman"/>
          <w:bCs/>
          <w:sz w:val="27"/>
          <w:szCs w:val="27"/>
        </w:rPr>
        <w:t>бала</w:t>
      </w:r>
      <w:proofErr w:type="spellEnd"/>
      <w:r w:rsidRPr="001F7D4F">
        <w:rPr>
          <w:rFonts w:ascii="Times New Roman" w:hAnsi="Times New Roman" w:cs="Times New Roman"/>
          <w:bCs/>
          <w:sz w:val="27"/>
          <w:szCs w:val="27"/>
        </w:rPr>
        <w:t>.</w:t>
      </w:r>
    </w:p>
    <w:p w:rsidR="00823C50" w:rsidRPr="001F7D4F" w:rsidRDefault="00823C50" w:rsidP="00823C5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Рішенням Комісії від 27 грудня 2018 року № 329/зп-18 суддю Соколову Р.І. допущено до другого етапу кваліфікаційного оцінювання суддів місцевих та апеляційних судів на відповідність займаній посаді «Дослідження досьє та проведення співбесіди».</w:t>
      </w:r>
    </w:p>
    <w:p w:rsidR="00823C50" w:rsidRPr="001F7D4F" w:rsidRDefault="00823C50" w:rsidP="00823C5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lastRenderedPageBreak/>
        <w:t>Соколова Р.І. відповідно до рішенням Комісії від 12 грудня 2018 року №</w:t>
      </w:r>
      <w:r w:rsidR="00E1227C">
        <w:rPr>
          <w:rFonts w:ascii="Times New Roman" w:hAnsi="Times New Roman" w:cs="Times New Roman"/>
          <w:bCs/>
          <w:sz w:val="27"/>
          <w:szCs w:val="27"/>
        </w:rPr>
        <w:t> </w:t>
      </w:r>
      <w:r w:rsidRPr="001F7D4F">
        <w:rPr>
          <w:rFonts w:ascii="Times New Roman" w:hAnsi="Times New Roman" w:cs="Times New Roman"/>
          <w:bCs/>
          <w:sz w:val="27"/>
          <w:szCs w:val="27"/>
        </w:rPr>
        <w:t xml:space="preserve">313/зп-18 пройшла тестування особистих морально-психологічних якостей та </w:t>
      </w:r>
      <w:r w:rsidRPr="00E1227C">
        <w:rPr>
          <w:rFonts w:ascii="Times New Roman" w:hAnsi="Times New Roman" w:cs="Times New Roman"/>
          <w:bCs/>
          <w:spacing w:val="4"/>
          <w:sz w:val="27"/>
          <w:szCs w:val="27"/>
        </w:rPr>
        <w:t>загальних здібностей, за результат</w:t>
      </w:r>
      <w:r w:rsidR="001F7D4F" w:rsidRPr="00E1227C">
        <w:rPr>
          <w:rFonts w:ascii="Times New Roman" w:hAnsi="Times New Roman" w:cs="Times New Roman"/>
          <w:bCs/>
          <w:spacing w:val="4"/>
          <w:sz w:val="27"/>
          <w:szCs w:val="27"/>
        </w:rPr>
        <w:t>ами якого складено висновок від 24 лютого</w:t>
      </w:r>
      <w:r w:rsidRPr="00E1227C">
        <w:rPr>
          <w:rFonts w:ascii="Times New Roman" w:hAnsi="Times New Roman" w:cs="Times New Roman"/>
          <w:bCs/>
          <w:spacing w:val="4"/>
          <w:sz w:val="27"/>
          <w:szCs w:val="27"/>
        </w:rPr>
        <w:t xml:space="preserve"> </w:t>
      </w:r>
      <w:r w:rsidRPr="001F7D4F">
        <w:rPr>
          <w:rFonts w:ascii="Times New Roman" w:hAnsi="Times New Roman" w:cs="Times New Roman"/>
          <w:bCs/>
          <w:sz w:val="27"/>
          <w:szCs w:val="27"/>
        </w:rPr>
        <w:t>2019 року та визначено рівні показників критеріїв особистої, соціальної компетентності, професійної етики та доброчесності.</w:t>
      </w:r>
    </w:p>
    <w:p w:rsidR="00C760E4" w:rsidRPr="001F7D4F" w:rsidRDefault="00C760E4" w:rsidP="00C760E4">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Законом України «Про внесення змін до Закону України «Про судоустрій і статус суддів» та деяких законів України щодо діяльності органів суддівського </w:t>
      </w:r>
      <w:r w:rsidRPr="00E1227C">
        <w:rPr>
          <w:rFonts w:ascii="Times New Roman" w:hAnsi="Times New Roman" w:cs="Times New Roman"/>
          <w:bCs/>
          <w:spacing w:val="4"/>
          <w:sz w:val="27"/>
          <w:szCs w:val="27"/>
        </w:rPr>
        <w:t xml:space="preserve">врядування» від 16 жовтня 2019 року № 193-ІХ (набрав чинності 07 листопада </w:t>
      </w:r>
      <w:r w:rsidRPr="001F7D4F">
        <w:rPr>
          <w:rFonts w:ascii="Times New Roman" w:hAnsi="Times New Roman" w:cs="Times New Roman"/>
          <w:bCs/>
          <w:sz w:val="27"/>
          <w:szCs w:val="27"/>
        </w:rPr>
        <w:t>2019 року) повноваження членів Вищої кваліфікаційної комісії суддів України припинено.</w:t>
      </w:r>
    </w:p>
    <w:p w:rsidR="00C760E4" w:rsidRPr="001F7D4F" w:rsidRDefault="00C760E4" w:rsidP="00C760E4">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Повноважний склад Вищої кваліфікаційної комісії суддів України сформовано 01 червня 2023 року.</w:t>
      </w:r>
    </w:p>
    <w:p w:rsidR="00C760E4" w:rsidRPr="001F7D4F" w:rsidRDefault="00C760E4" w:rsidP="00C760E4">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Згідно з рішенням Вищої кваліфікаційної комісії суддів України від 20 липня 2023 року № 34/зп-23 з метою продовження процедур оцінювання, передбачених Законом України «Про судоустрій і статус суддів» (далі – Закон), вирішено здійснити повторний автоматизований розподіл справ між членами Комісії стосовно осіб, п’ятирічний строк призначення яких на посаду судді закінчився.</w:t>
      </w:r>
    </w:p>
    <w:p w:rsidR="00AD1E7F" w:rsidRPr="001F7D4F" w:rsidRDefault="00C760E4" w:rsidP="00C760E4">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Відповідно до протоколу</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повторного</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розподілу</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між</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членами</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Комісії</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 xml:space="preserve">від 27 липня 2023 року досьє Соколової Р.І. </w:t>
      </w:r>
      <w:proofErr w:type="spellStart"/>
      <w:r w:rsidRPr="001F7D4F">
        <w:rPr>
          <w:rFonts w:ascii="Times New Roman" w:hAnsi="Times New Roman" w:cs="Times New Roman"/>
          <w:bCs/>
          <w:sz w:val="27"/>
          <w:szCs w:val="27"/>
        </w:rPr>
        <w:t>розподілено</w:t>
      </w:r>
      <w:proofErr w:type="spellEnd"/>
      <w:r w:rsidRPr="001F7D4F">
        <w:rPr>
          <w:rFonts w:ascii="Times New Roman" w:hAnsi="Times New Roman" w:cs="Times New Roman"/>
          <w:bCs/>
          <w:sz w:val="27"/>
          <w:szCs w:val="27"/>
        </w:rPr>
        <w:t xml:space="preserve"> члену Комісії </w:t>
      </w:r>
      <w:proofErr w:type="spellStart"/>
      <w:r w:rsidRPr="001F7D4F">
        <w:rPr>
          <w:rFonts w:ascii="Times New Roman" w:hAnsi="Times New Roman" w:cs="Times New Roman"/>
          <w:bCs/>
          <w:sz w:val="27"/>
          <w:szCs w:val="27"/>
        </w:rPr>
        <w:t>Кидисюку</w:t>
      </w:r>
      <w:proofErr w:type="spellEnd"/>
      <w:r w:rsidR="00E1227C">
        <w:rPr>
          <w:rFonts w:ascii="Times New Roman" w:hAnsi="Times New Roman" w:cs="Times New Roman"/>
          <w:bCs/>
          <w:sz w:val="27"/>
          <w:szCs w:val="27"/>
        </w:rPr>
        <w:t> </w:t>
      </w:r>
      <w:r w:rsidRPr="001F7D4F">
        <w:rPr>
          <w:rFonts w:ascii="Times New Roman" w:hAnsi="Times New Roman" w:cs="Times New Roman"/>
          <w:bCs/>
          <w:sz w:val="27"/>
          <w:szCs w:val="27"/>
        </w:rPr>
        <w:t>Р.А.</w:t>
      </w:r>
    </w:p>
    <w:p w:rsidR="00232C05" w:rsidRPr="001F7D4F" w:rsidRDefault="00232C05" w:rsidP="00232C05">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Процедуру кваліфікаційного оцінювання стосовно судді Соколової Р.І. продовжено з етапу «Дослідження досьє та проведення співбесіди».</w:t>
      </w:r>
    </w:p>
    <w:p w:rsidR="00232C05" w:rsidRPr="001F7D4F" w:rsidRDefault="00232C05" w:rsidP="00232C05">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До Комісії 30 вересня 2025 року надійшла заява Громадської ради доброчесності (далі – ГРД) щодо підтримання висновку про невідповідність кандидата на посаду судді критеріям доброчесності та професійної етики, відповідно до якої ГРД повідомила, що підтримує затверджений 08 липня 2025 року висновок про невідповідність кандидата на посаду судді критеріям доброчесності та</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професійної</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етики</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(в</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межах</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конкурсу,</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оголошеного</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рішенням</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Комісії</w:t>
      </w:r>
      <w:r w:rsidRPr="00E1227C">
        <w:rPr>
          <w:rFonts w:ascii="Times New Roman" w:hAnsi="Times New Roman" w:cs="Times New Roman"/>
          <w:bCs/>
          <w:sz w:val="96"/>
          <w:szCs w:val="96"/>
        </w:rPr>
        <w:t xml:space="preserve"> </w:t>
      </w:r>
      <w:r w:rsidRPr="001F7D4F">
        <w:rPr>
          <w:rFonts w:ascii="Times New Roman" w:hAnsi="Times New Roman" w:cs="Times New Roman"/>
          <w:bCs/>
          <w:sz w:val="27"/>
          <w:szCs w:val="27"/>
        </w:rPr>
        <w:t>від 14 вересня 2023 року № 94/зп-23), оскільки нових обставин не з’ясувалось.</w:t>
      </w:r>
    </w:p>
    <w:p w:rsidR="00C760E4" w:rsidRPr="001F7D4F" w:rsidRDefault="00232C05" w:rsidP="00232C05">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30 вересня 2025 року із суддею Соколовою Р.І. проведено співбесіду, обговорено інформацію щодо ефективності здійснення правосуддя, зокрема загальної кількості розглянутих справ, кількості скасованих чи змінених судових рішень та підстав їх скасування чи зміни, дотримання строків розгляду справ, виготовлення повного тексту вмотивованого рішення та судового навантаження судді. На запитання членів Комісії суддею надано пояснення стосовно аналізу змінених та скасованих судових рішень</w:t>
      </w:r>
      <w:r w:rsidR="00C85420">
        <w:rPr>
          <w:rFonts w:ascii="Times New Roman" w:hAnsi="Times New Roman" w:cs="Times New Roman"/>
          <w:bCs/>
          <w:sz w:val="27"/>
          <w:szCs w:val="27"/>
        </w:rPr>
        <w:t>;</w:t>
      </w:r>
      <w:r w:rsidRPr="001F7D4F">
        <w:rPr>
          <w:rFonts w:ascii="Times New Roman" w:hAnsi="Times New Roman" w:cs="Times New Roman"/>
          <w:bCs/>
          <w:sz w:val="27"/>
          <w:szCs w:val="27"/>
        </w:rPr>
        <w:t xml:space="preserve"> обговорено обставини, що стали підставою для висновку ГРД.</w:t>
      </w:r>
    </w:p>
    <w:p w:rsidR="00232C05" w:rsidRPr="001F7D4F" w:rsidRDefault="00232C05"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Рішенням Комісії у складі колегії № 2 від 30 вересня 2025 року № 94/ко-25 визначено, що суддя Олександрійського міськрайонного суду Кіровоградської області Соколова Руслана Ігорівна за результатами кваліфікаційного оцінювання на відповідність займаній посаді набрала 788,625 </w:t>
      </w:r>
      <w:proofErr w:type="spellStart"/>
      <w:r w:rsidRPr="001F7D4F">
        <w:rPr>
          <w:rFonts w:ascii="Times New Roman" w:hAnsi="Times New Roman" w:cs="Times New Roman"/>
          <w:bCs/>
          <w:sz w:val="27"/>
          <w:szCs w:val="27"/>
        </w:rPr>
        <w:t>бала</w:t>
      </w:r>
      <w:proofErr w:type="spellEnd"/>
      <w:r w:rsidRPr="001F7D4F">
        <w:rPr>
          <w:rFonts w:ascii="Times New Roman" w:hAnsi="Times New Roman" w:cs="Times New Roman"/>
          <w:bCs/>
          <w:sz w:val="27"/>
          <w:szCs w:val="27"/>
        </w:rPr>
        <w:t>, питання щодо відповідності судді Олександрійського міськрайонного суду Кіровоградської області Соколової Руслани Ігорівни займаній посаді</w:t>
      </w:r>
      <w:r w:rsidR="00D675A2" w:rsidRPr="001F7D4F">
        <w:rPr>
          <w:rFonts w:ascii="Times New Roman" w:hAnsi="Times New Roman" w:cs="Times New Roman"/>
          <w:bCs/>
          <w:sz w:val="27"/>
          <w:szCs w:val="27"/>
        </w:rPr>
        <w:t xml:space="preserve"> внесено на розгляд Вищої кваліфікаційної комісії суддів України у пленарному складі</w:t>
      </w:r>
      <w:r w:rsidRPr="001F7D4F">
        <w:rPr>
          <w:rFonts w:ascii="Times New Roman" w:hAnsi="Times New Roman" w:cs="Times New Roman"/>
          <w:bCs/>
          <w:sz w:val="27"/>
          <w:szCs w:val="27"/>
        </w:rPr>
        <w:t>.</w:t>
      </w:r>
    </w:p>
    <w:p w:rsidR="00000E89" w:rsidRDefault="00000E89" w:rsidP="00C54EE7">
      <w:pPr>
        <w:autoSpaceDE w:val="0"/>
        <w:autoSpaceDN w:val="0"/>
        <w:adjustRightInd w:val="0"/>
        <w:spacing w:after="0" w:line="235" w:lineRule="auto"/>
        <w:ind w:firstLine="709"/>
        <w:jc w:val="both"/>
        <w:rPr>
          <w:rFonts w:ascii="Times New Roman" w:hAnsi="Times New Roman" w:cs="Times New Roman"/>
          <w:bCs/>
          <w:sz w:val="27"/>
          <w:szCs w:val="27"/>
        </w:rPr>
      </w:pPr>
      <w:r>
        <w:rPr>
          <w:rFonts w:ascii="Times New Roman" w:hAnsi="Times New Roman" w:cs="Times New Roman"/>
          <w:bCs/>
          <w:sz w:val="27"/>
          <w:szCs w:val="27"/>
        </w:rPr>
        <w:t xml:space="preserve">Комісією у пленарному складі 27 жовтня 2025 року розпочато розгляд </w:t>
      </w:r>
      <w:r w:rsidRPr="00000E89">
        <w:rPr>
          <w:rFonts w:ascii="Times New Roman" w:hAnsi="Times New Roman" w:cs="Times New Roman"/>
          <w:bCs/>
          <w:sz w:val="27"/>
          <w:szCs w:val="27"/>
        </w:rPr>
        <w:t>питання щодо відповідності судді Олександрійського міськрайонного суду Кіровоградської області Соколової Р</w:t>
      </w:r>
      <w:r>
        <w:rPr>
          <w:rFonts w:ascii="Times New Roman" w:hAnsi="Times New Roman" w:cs="Times New Roman"/>
          <w:bCs/>
          <w:sz w:val="27"/>
          <w:szCs w:val="27"/>
        </w:rPr>
        <w:t>.</w:t>
      </w:r>
      <w:r w:rsidRPr="00000E89">
        <w:rPr>
          <w:rFonts w:ascii="Times New Roman" w:hAnsi="Times New Roman" w:cs="Times New Roman"/>
          <w:bCs/>
          <w:sz w:val="27"/>
          <w:szCs w:val="27"/>
        </w:rPr>
        <w:t>І</w:t>
      </w:r>
      <w:r>
        <w:rPr>
          <w:rFonts w:ascii="Times New Roman" w:hAnsi="Times New Roman" w:cs="Times New Roman"/>
          <w:bCs/>
          <w:sz w:val="27"/>
          <w:szCs w:val="27"/>
        </w:rPr>
        <w:t>.</w:t>
      </w:r>
      <w:r w:rsidRPr="00000E89">
        <w:rPr>
          <w:rFonts w:ascii="Times New Roman" w:hAnsi="Times New Roman" w:cs="Times New Roman"/>
          <w:bCs/>
          <w:sz w:val="27"/>
          <w:szCs w:val="27"/>
        </w:rPr>
        <w:t xml:space="preserve"> займаній посаді</w:t>
      </w:r>
      <w:r>
        <w:rPr>
          <w:rFonts w:ascii="Times New Roman" w:hAnsi="Times New Roman" w:cs="Times New Roman"/>
          <w:bCs/>
          <w:sz w:val="27"/>
          <w:szCs w:val="27"/>
        </w:rPr>
        <w:t xml:space="preserve"> та обговорено обставини, </w:t>
      </w:r>
      <w:r>
        <w:rPr>
          <w:rFonts w:ascii="Times New Roman" w:hAnsi="Times New Roman" w:cs="Times New Roman"/>
          <w:bCs/>
          <w:sz w:val="27"/>
          <w:szCs w:val="27"/>
        </w:rPr>
        <w:lastRenderedPageBreak/>
        <w:t>що стали підставою для висновку ГРД про невідповідність судді критеріям доброчесності та професійної етики.</w:t>
      </w:r>
      <w:r w:rsidR="00DD2C2B">
        <w:rPr>
          <w:rFonts w:ascii="Times New Roman" w:hAnsi="Times New Roman" w:cs="Times New Roman"/>
          <w:bCs/>
          <w:sz w:val="27"/>
          <w:szCs w:val="27"/>
        </w:rPr>
        <w:t xml:space="preserve"> В засідання з розгляду цього питання оголошено перерву.</w:t>
      </w:r>
    </w:p>
    <w:p w:rsidR="00232C05" w:rsidRPr="001F7D4F" w:rsidRDefault="00232C05"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18 червня 2026 року до Комісії надійшло рішення ГРД від 16 червня 2026 року про скасування висновку та надання Вищій кваліфікаційній комісії суддів України інформації.</w:t>
      </w:r>
    </w:p>
    <w:p w:rsidR="00C601F1" w:rsidRPr="001F7D4F" w:rsidRDefault="00C601F1" w:rsidP="00C54EE7">
      <w:pPr>
        <w:autoSpaceDE w:val="0"/>
        <w:autoSpaceDN w:val="0"/>
        <w:adjustRightInd w:val="0"/>
        <w:spacing w:after="0" w:line="235" w:lineRule="auto"/>
        <w:ind w:firstLine="709"/>
        <w:jc w:val="both"/>
        <w:rPr>
          <w:rFonts w:ascii="Times New Roman" w:hAnsi="Times New Roman" w:cs="Times New Roman"/>
          <w:b/>
          <w:bCs/>
          <w:sz w:val="27"/>
          <w:szCs w:val="27"/>
        </w:rPr>
      </w:pPr>
      <w:r w:rsidRPr="001F7D4F">
        <w:rPr>
          <w:rFonts w:ascii="Times New Roman" w:hAnsi="Times New Roman" w:cs="Times New Roman"/>
          <w:b/>
          <w:bCs/>
          <w:sz w:val="27"/>
          <w:szCs w:val="27"/>
        </w:rPr>
        <w:t>Джерела права та їх застосування.</w:t>
      </w:r>
    </w:p>
    <w:p w:rsidR="00596429" w:rsidRPr="001F7D4F" w:rsidRDefault="002A1122" w:rsidP="00C54EE7">
      <w:pPr>
        <w:autoSpaceDE w:val="0"/>
        <w:autoSpaceDN w:val="0"/>
        <w:adjustRightInd w:val="0"/>
        <w:spacing w:after="0" w:line="235" w:lineRule="auto"/>
        <w:ind w:firstLine="709"/>
        <w:jc w:val="both"/>
        <w:rPr>
          <w:rFonts w:ascii="Times New Roman" w:hAnsi="Times New Roman" w:cs="Times New Roman"/>
          <w:bCs/>
          <w:sz w:val="27"/>
          <w:szCs w:val="27"/>
          <w:vertAlign w:val="superscript"/>
        </w:rPr>
      </w:pPr>
      <w:r w:rsidRPr="001F7D4F">
        <w:rPr>
          <w:rFonts w:ascii="Times New Roman" w:hAnsi="Times New Roman" w:cs="Times New Roman"/>
          <w:bCs/>
          <w:sz w:val="27"/>
          <w:szCs w:val="27"/>
        </w:rPr>
        <w:t>Згідно з підпунктом 4 пункту 16</w:t>
      </w:r>
      <w:r w:rsidRPr="001F7D4F">
        <w:rPr>
          <w:rFonts w:ascii="Times New Roman" w:hAnsi="Times New Roman" w:cs="Times New Roman"/>
          <w:bCs/>
          <w:sz w:val="27"/>
          <w:szCs w:val="27"/>
          <w:vertAlign w:val="superscript"/>
        </w:rPr>
        <w:t xml:space="preserve">1 </w:t>
      </w:r>
      <w:r w:rsidR="00596429" w:rsidRPr="001F7D4F">
        <w:rPr>
          <w:rFonts w:ascii="Times New Roman" w:hAnsi="Times New Roman" w:cs="Times New Roman"/>
          <w:bCs/>
          <w:sz w:val="27"/>
          <w:szCs w:val="27"/>
        </w:rPr>
        <w:t>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rsidR="00E62CD9" w:rsidRPr="001F7D4F" w:rsidRDefault="00E62CD9"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Частиною першою пункту 20 розділу XII «Прикінцеві та перехідні положення» Закону встановлено,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rsidR="00E62CD9" w:rsidRPr="001F7D4F" w:rsidRDefault="00E62CD9"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Відповідно до частини другої пункту 20 розділу XII «Прикінцеві та перехідні положення» Закону за результатами такого оцінювання колегія Вищої кваліфікаційної комісії суддів України, а у випадках, передбачених цим Законом, – пленарний склад Комісії, ухвалює рішення про відповідність або невідповідність судді займаній посаді. Таке рішення ухвалюється за правилами, передбаченими цим Законом для ухвалення рішення про підтвердження або про </w:t>
      </w:r>
      <w:proofErr w:type="spellStart"/>
      <w:r w:rsidRPr="001F7D4F">
        <w:rPr>
          <w:rFonts w:ascii="Times New Roman" w:hAnsi="Times New Roman" w:cs="Times New Roman"/>
          <w:bCs/>
          <w:sz w:val="27"/>
          <w:szCs w:val="27"/>
        </w:rPr>
        <w:t>непідтвердження</w:t>
      </w:r>
      <w:proofErr w:type="spellEnd"/>
      <w:r w:rsidRPr="001F7D4F">
        <w:rPr>
          <w:rFonts w:ascii="Times New Roman" w:hAnsi="Times New Roman" w:cs="Times New Roman"/>
          <w:bCs/>
          <w:sz w:val="27"/>
          <w:szCs w:val="27"/>
        </w:rPr>
        <w:t xml:space="preserve"> здатності судді (кандидата на посаду судді) здійснювати правосуддя у відповідному суді.</w:t>
      </w:r>
    </w:p>
    <w:p w:rsidR="00E62CD9" w:rsidRPr="001F7D4F" w:rsidRDefault="00E62CD9"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Частиною третьою пункту 20 розділу XII «Прикінцеві та перехідні положення» Закону встановлено, що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 за рішенням Вищої ради правосуддя на підставі подання відповідної колегії або пленарного складу Вищої кваліфікаційної комісії суддів України.</w:t>
      </w:r>
    </w:p>
    <w:p w:rsidR="00795DB8" w:rsidRPr="001F7D4F" w:rsidRDefault="00795DB8"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Частинами першою та другою статті 83 Закону визначено, що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w:t>
      </w:r>
    </w:p>
    <w:p w:rsidR="0003560C" w:rsidRPr="001F7D4F" w:rsidRDefault="0003560C" w:rsidP="00C47FE4">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Згідно з частиною першою статті 88 Закону Вища кваліфікаційна комісія суддів України ухвалює мотивоване рішення про підтвердження або </w:t>
      </w:r>
      <w:proofErr w:type="spellStart"/>
      <w:r w:rsidRPr="001F7D4F">
        <w:rPr>
          <w:rFonts w:ascii="Times New Roman" w:hAnsi="Times New Roman" w:cs="Times New Roman"/>
          <w:bCs/>
          <w:sz w:val="27"/>
          <w:szCs w:val="27"/>
        </w:rPr>
        <w:t>непідтвердження</w:t>
      </w:r>
      <w:proofErr w:type="spellEnd"/>
      <w:r w:rsidRPr="001F7D4F">
        <w:rPr>
          <w:rFonts w:ascii="Times New Roman" w:hAnsi="Times New Roman" w:cs="Times New Roman"/>
          <w:bCs/>
          <w:sz w:val="27"/>
          <w:szCs w:val="27"/>
        </w:rPr>
        <w:t xml:space="preserve"> здатності судді (кандидата на посаду судді) здійснювати </w:t>
      </w:r>
      <w:r w:rsidRPr="001F7D4F">
        <w:rPr>
          <w:rFonts w:ascii="Times New Roman" w:hAnsi="Times New Roman" w:cs="Times New Roman"/>
          <w:bCs/>
          <w:sz w:val="27"/>
          <w:szCs w:val="27"/>
        </w:rPr>
        <w:lastRenderedPageBreak/>
        <w:t>правосуддя у відповідному суді.</w:t>
      </w:r>
      <w:r w:rsidR="00C47FE4" w:rsidRPr="001F7D4F">
        <w:rPr>
          <w:rFonts w:ascii="Times New Roman" w:hAnsi="Times New Roman" w:cs="Times New Roman"/>
          <w:bCs/>
          <w:sz w:val="27"/>
          <w:szCs w:val="27"/>
        </w:rPr>
        <w:t xml:space="preserve"> </w:t>
      </w:r>
      <w:r w:rsidRPr="001F7D4F">
        <w:rPr>
          <w:rFonts w:ascii="Times New Roman" w:hAnsi="Times New Roman" w:cs="Times New Roman"/>
          <w:bCs/>
          <w:sz w:val="27"/>
          <w:szCs w:val="27"/>
        </w:rPr>
        <w:t>Якщо ГРД у своєму висновку встановила, що суддя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0527C6" w:rsidRPr="001F7D4F" w:rsidRDefault="005259F2" w:rsidP="005259F2">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Абзацами першим та другим п</w:t>
      </w:r>
      <w:r w:rsidR="00C47FE4" w:rsidRPr="001F7D4F">
        <w:rPr>
          <w:rFonts w:ascii="Times New Roman" w:hAnsi="Times New Roman" w:cs="Times New Roman"/>
          <w:bCs/>
          <w:sz w:val="27"/>
          <w:szCs w:val="27"/>
        </w:rPr>
        <w:t>ункт</w:t>
      </w:r>
      <w:r w:rsidRPr="001F7D4F">
        <w:rPr>
          <w:rFonts w:ascii="Times New Roman" w:hAnsi="Times New Roman" w:cs="Times New Roman"/>
          <w:bCs/>
          <w:sz w:val="27"/>
          <w:szCs w:val="27"/>
        </w:rPr>
        <w:t>у</w:t>
      </w:r>
      <w:r w:rsidR="00C47FE4" w:rsidRPr="001F7D4F">
        <w:rPr>
          <w:rFonts w:ascii="Times New Roman" w:hAnsi="Times New Roman" w:cs="Times New Roman"/>
          <w:bCs/>
          <w:sz w:val="27"/>
          <w:szCs w:val="27"/>
        </w:rPr>
        <w:t xml:space="preserve"> 124 Регламенту Вищої кваліфікаційної комісії суддів України, затвердженого рішення</w:t>
      </w:r>
      <w:r w:rsidR="00C85420">
        <w:rPr>
          <w:rFonts w:ascii="Times New Roman" w:hAnsi="Times New Roman" w:cs="Times New Roman"/>
          <w:bCs/>
          <w:sz w:val="27"/>
          <w:szCs w:val="27"/>
        </w:rPr>
        <w:t>м</w:t>
      </w:r>
      <w:r w:rsidR="00C47FE4" w:rsidRPr="001F7D4F">
        <w:rPr>
          <w:rFonts w:ascii="Times New Roman" w:hAnsi="Times New Roman" w:cs="Times New Roman"/>
          <w:bCs/>
          <w:sz w:val="27"/>
          <w:szCs w:val="27"/>
        </w:rPr>
        <w:t xml:space="preserve"> Вищої кваліфікаційної комісії суддів України 13 жовтня 2016 року №  81/зп-16 (в редакції рішення Вищої кваліфікаційної комісії суддів України 19 жовтня 2023 року № 119/зп-23, далі – Регламент) передбачено, що</w:t>
      </w:r>
      <w:r w:rsidR="000527C6" w:rsidRPr="001F7D4F">
        <w:rPr>
          <w:rFonts w:ascii="Times New Roman" w:hAnsi="Times New Roman" w:cs="Times New Roman"/>
          <w:bCs/>
          <w:sz w:val="27"/>
          <w:szCs w:val="27"/>
        </w:rPr>
        <w:t xml:space="preserve"> </w:t>
      </w:r>
      <w:r w:rsidR="00C47FE4" w:rsidRPr="001F7D4F">
        <w:rPr>
          <w:rFonts w:ascii="Times New Roman" w:hAnsi="Times New Roman" w:cs="Times New Roman"/>
          <w:bCs/>
          <w:sz w:val="27"/>
          <w:szCs w:val="27"/>
        </w:rPr>
        <w:t>р</w:t>
      </w:r>
      <w:r w:rsidR="000527C6" w:rsidRPr="001F7D4F">
        <w:rPr>
          <w:rFonts w:ascii="Times New Roman" w:hAnsi="Times New Roman" w:cs="Times New Roman"/>
          <w:bCs/>
          <w:sz w:val="27"/>
          <w:szCs w:val="27"/>
        </w:rPr>
        <w:t xml:space="preserve">ішення про підтвердження здатності судді (кандидата на посаду судді) здійснювати правосуддя у відповідному суді (відповідність судді займаній посаді), за наявності висновку </w:t>
      </w:r>
      <w:r w:rsidR="00C85420">
        <w:rPr>
          <w:rFonts w:ascii="Times New Roman" w:hAnsi="Times New Roman" w:cs="Times New Roman"/>
          <w:bCs/>
          <w:sz w:val="27"/>
          <w:szCs w:val="27"/>
        </w:rPr>
        <w:t>ГРД</w:t>
      </w:r>
      <w:r w:rsidR="000527C6" w:rsidRPr="001F7D4F">
        <w:rPr>
          <w:rFonts w:ascii="Times New Roman" w:hAnsi="Times New Roman" w:cs="Times New Roman"/>
          <w:bCs/>
          <w:sz w:val="27"/>
          <w:szCs w:val="27"/>
        </w:rPr>
        <w:t xml:space="preserve">, </w:t>
      </w:r>
      <w:r w:rsidR="00C85420">
        <w:rPr>
          <w:rFonts w:ascii="Times New Roman" w:hAnsi="Times New Roman" w:cs="Times New Roman"/>
          <w:bCs/>
          <w:sz w:val="27"/>
          <w:szCs w:val="27"/>
        </w:rPr>
        <w:t>ухвалюється</w:t>
      </w:r>
      <w:r w:rsidR="000527C6" w:rsidRPr="001F7D4F">
        <w:rPr>
          <w:rFonts w:ascii="Times New Roman" w:hAnsi="Times New Roman" w:cs="Times New Roman"/>
          <w:bCs/>
          <w:sz w:val="27"/>
          <w:szCs w:val="27"/>
        </w:rPr>
        <w:t xml:space="preserve"> Комісією у пленарному складі згідно з абзацом другим частини першої статті 88 Закону.</w:t>
      </w:r>
      <w:r w:rsidR="00C47FE4" w:rsidRPr="001F7D4F">
        <w:rPr>
          <w:rFonts w:ascii="Times New Roman" w:hAnsi="Times New Roman" w:cs="Times New Roman"/>
          <w:bCs/>
          <w:sz w:val="27"/>
          <w:szCs w:val="27"/>
        </w:rPr>
        <w:t xml:space="preserve"> </w:t>
      </w:r>
      <w:r w:rsidR="000527C6" w:rsidRPr="001F7D4F">
        <w:rPr>
          <w:rFonts w:ascii="Times New Roman" w:hAnsi="Times New Roman" w:cs="Times New Roman"/>
          <w:bCs/>
          <w:sz w:val="27"/>
          <w:szCs w:val="27"/>
        </w:rPr>
        <w:t>У разі надання Комісії Громадською радою доброчесності рішення про скасування висновку до моменту його розгляду Комісією у пленарному складі питання щодо набрання чинності рішенням про підтвердження здатності судді (кандидата на посаду судді) здійснювати правосуддя у відповідному суді (відповідності судді займаній посаді) розглядається Комісією відповідно до абзацу першого пункту 101 Регламенту.</w:t>
      </w:r>
    </w:p>
    <w:p w:rsidR="005259F2" w:rsidRPr="001F7D4F" w:rsidRDefault="005259F2" w:rsidP="005259F2">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Згідно з частиною першою статті</w:t>
      </w:r>
      <w:r w:rsidR="00C85420">
        <w:rPr>
          <w:rFonts w:ascii="Times New Roman" w:hAnsi="Times New Roman" w:cs="Times New Roman"/>
          <w:bCs/>
          <w:sz w:val="27"/>
          <w:szCs w:val="27"/>
        </w:rPr>
        <w:t xml:space="preserve"> 101</w:t>
      </w:r>
      <w:r w:rsidRPr="001F7D4F">
        <w:rPr>
          <w:rFonts w:ascii="Times New Roman" w:hAnsi="Times New Roman" w:cs="Times New Roman"/>
          <w:bCs/>
          <w:sz w:val="27"/>
          <w:szCs w:val="27"/>
        </w:rPr>
        <w:t xml:space="preserve"> Закону рішення Вищої кваліфікаційної комісії суддів України у пленарному складі ухвалюється більшістю від установленого цим Законом складу Комісії. Голосування проводиться за відсутності особи, щодо якої вирішується питання, та інших осіб, які не є членами Комісії. </w:t>
      </w:r>
    </w:p>
    <w:p w:rsidR="000527C6" w:rsidRPr="001F7D4F" w:rsidRDefault="005259F2" w:rsidP="005259F2">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Відповідно до абзацу першого пункту 101 Регламенту рішення Комісії у пленарному складі ухвалюється більшістю від установленого Законом складу Комісії.</w:t>
      </w:r>
    </w:p>
    <w:p w:rsidR="0041622F" w:rsidRPr="001F7D4F" w:rsidRDefault="0041622F" w:rsidP="00201870">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 xml:space="preserve">Комісія у пленарному складі, заслухавши доповідача, дослідивши рішення Комісії у складі колегії </w:t>
      </w:r>
      <w:r w:rsidR="00D822ED" w:rsidRPr="001F7D4F">
        <w:rPr>
          <w:rFonts w:ascii="Times New Roman" w:hAnsi="Times New Roman" w:cs="Times New Roman"/>
          <w:bCs/>
          <w:sz w:val="27"/>
          <w:szCs w:val="27"/>
        </w:rPr>
        <w:t>№ 2 від 30 вересня 2025 року № 94/ко-25</w:t>
      </w:r>
      <w:r w:rsidRPr="001F7D4F">
        <w:rPr>
          <w:rFonts w:ascii="Times New Roman" w:hAnsi="Times New Roman" w:cs="Times New Roman"/>
          <w:bCs/>
          <w:sz w:val="27"/>
          <w:szCs w:val="27"/>
        </w:rPr>
        <w:t xml:space="preserve">, </w:t>
      </w:r>
      <w:r w:rsidR="00D822ED" w:rsidRPr="001F7D4F">
        <w:rPr>
          <w:rFonts w:ascii="Times New Roman" w:hAnsi="Times New Roman" w:cs="Times New Roman"/>
          <w:bCs/>
          <w:sz w:val="27"/>
          <w:szCs w:val="27"/>
        </w:rPr>
        <w:t xml:space="preserve">враховуючи </w:t>
      </w:r>
      <w:r w:rsidR="00201870" w:rsidRPr="001F7D4F">
        <w:rPr>
          <w:rFonts w:ascii="Times New Roman" w:hAnsi="Times New Roman" w:cs="Times New Roman"/>
          <w:bCs/>
          <w:sz w:val="27"/>
          <w:szCs w:val="27"/>
        </w:rPr>
        <w:t>рішення ГРД від 16 червня 2026 року про скасування висновку та надання Вищій кваліфікаційній комісії суддів України інформації</w:t>
      </w:r>
      <w:r w:rsidRPr="001F7D4F">
        <w:rPr>
          <w:rFonts w:ascii="Times New Roman" w:hAnsi="Times New Roman" w:cs="Times New Roman"/>
          <w:bCs/>
          <w:sz w:val="27"/>
          <w:szCs w:val="27"/>
        </w:rPr>
        <w:t xml:space="preserve">, дійшла висновку про відповідність судді </w:t>
      </w:r>
      <w:r w:rsidR="00201870" w:rsidRPr="001F7D4F">
        <w:rPr>
          <w:rFonts w:ascii="Times New Roman" w:hAnsi="Times New Roman" w:cs="Times New Roman"/>
          <w:bCs/>
          <w:sz w:val="27"/>
          <w:szCs w:val="27"/>
        </w:rPr>
        <w:t>Олександрійського міськрайонного суду Кіровоградської області Соколової Р</w:t>
      </w:r>
      <w:r w:rsidR="001F7D4F" w:rsidRPr="001F7D4F">
        <w:rPr>
          <w:rFonts w:ascii="Times New Roman" w:hAnsi="Times New Roman" w:cs="Times New Roman"/>
          <w:bCs/>
          <w:sz w:val="27"/>
          <w:szCs w:val="27"/>
        </w:rPr>
        <w:t>.</w:t>
      </w:r>
      <w:r w:rsidR="00201870" w:rsidRPr="001F7D4F">
        <w:rPr>
          <w:rFonts w:ascii="Times New Roman" w:hAnsi="Times New Roman" w:cs="Times New Roman"/>
          <w:bCs/>
          <w:sz w:val="27"/>
          <w:szCs w:val="27"/>
        </w:rPr>
        <w:t>І</w:t>
      </w:r>
      <w:r w:rsidR="001F7D4F" w:rsidRPr="001F7D4F">
        <w:rPr>
          <w:rFonts w:ascii="Times New Roman" w:hAnsi="Times New Roman" w:cs="Times New Roman"/>
          <w:bCs/>
          <w:sz w:val="27"/>
          <w:szCs w:val="27"/>
        </w:rPr>
        <w:t>.</w:t>
      </w:r>
      <w:r w:rsidR="00201870" w:rsidRPr="001F7D4F">
        <w:rPr>
          <w:rFonts w:ascii="Times New Roman" w:hAnsi="Times New Roman" w:cs="Times New Roman"/>
          <w:bCs/>
          <w:sz w:val="27"/>
          <w:szCs w:val="27"/>
        </w:rPr>
        <w:t xml:space="preserve"> </w:t>
      </w:r>
      <w:r w:rsidRPr="001F7D4F">
        <w:rPr>
          <w:rFonts w:ascii="Times New Roman" w:hAnsi="Times New Roman" w:cs="Times New Roman"/>
          <w:bCs/>
          <w:sz w:val="27"/>
          <w:szCs w:val="27"/>
        </w:rPr>
        <w:t>займаній посаді.</w:t>
      </w:r>
    </w:p>
    <w:p w:rsidR="006C3F10" w:rsidRPr="001F7D4F" w:rsidRDefault="006C3F10" w:rsidP="0099433D">
      <w:pPr>
        <w:shd w:val="clear" w:color="auto" w:fill="FFFFFF"/>
        <w:spacing w:after="0" w:line="240" w:lineRule="auto"/>
        <w:ind w:firstLine="708"/>
        <w:jc w:val="both"/>
        <w:rPr>
          <w:rFonts w:ascii="Times New Roman" w:eastAsia="Times New Roman" w:hAnsi="Times New Roman" w:cs="Times New Roman"/>
          <w:sz w:val="27"/>
          <w:szCs w:val="27"/>
          <w:lang w:eastAsia="uk-UA"/>
        </w:rPr>
      </w:pPr>
      <w:r w:rsidRPr="001F7D4F">
        <w:rPr>
          <w:rFonts w:ascii="Times New Roman" w:eastAsia="Times New Roman" w:hAnsi="Times New Roman" w:cs="Times New Roman"/>
          <w:sz w:val="27"/>
          <w:szCs w:val="27"/>
          <w:lang w:eastAsia="uk-UA"/>
        </w:rPr>
        <w:t xml:space="preserve">Під час ухвалення рішення за визнання судді </w:t>
      </w:r>
      <w:r w:rsidR="00201870" w:rsidRPr="001F7D4F">
        <w:rPr>
          <w:rFonts w:ascii="Times New Roman" w:eastAsia="Times New Roman" w:hAnsi="Times New Roman" w:cs="Times New Roman"/>
          <w:sz w:val="27"/>
          <w:szCs w:val="27"/>
          <w:lang w:eastAsia="uk-UA"/>
        </w:rPr>
        <w:t>такою</w:t>
      </w:r>
      <w:r w:rsidRPr="001F7D4F">
        <w:rPr>
          <w:rFonts w:ascii="Times New Roman" w:eastAsia="Times New Roman" w:hAnsi="Times New Roman" w:cs="Times New Roman"/>
          <w:sz w:val="27"/>
          <w:szCs w:val="27"/>
          <w:lang w:eastAsia="uk-UA"/>
        </w:rPr>
        <w:t>, що відповідає займаній посаді, проголосували дев’ять членів Комісії (</w:t>
      </w:r>
      <w:r w:rsidR="004840AC" w:rsidRPr="001F7D4F">
        <w:rPr>
          <w:rFonts w:ascii="Times New Roman" w:eastAsia="Times New Roman" w:hAnsi="Times New Roman" w:cs="Times New Roman"/>
          <w:sz w:val="27"/>
          <w:szCs w:val="27"/>
          <w:lang w:eastAsia="uk-UA"/>
        </w:rPr>
        <w:t>Людмил</w:t>
      </w:r>
      <w:r w:rsidR="0099433D" w:rsidRPr="001F7D4F">
        <w:rPr>
          <w:rFonts w:ascii="Times New Roman" w:eastAsia="Times New Roman" w:hAnsi="Times New Roman" w:cs="Times New Roman"/>
          <w:sz w:val="27"/>
          <w:szCs w:val="27"/>
          <w:lang w:eastAsia="uk-UA"/>
        </w:rPr>
        <w:t>а</w:t>
      </w:r>
      <w:r w:rsidR="004840AC" w:rsidRPr="001F7D4F">
        <w:rPr>
          <w:rFonts w:ascii="Times New Roman" w:eastAsia="Times New Roman" w:hAnsi="Times New Roman" w:cs="Times New Roman"/>
          <w:sz w:val="27"/>
          <w:szCs w:val="27"/>
          <w:lang w:eastAsia="uk-UA"/>
        </w:rPr>
        <w:t xml:space="preserve"> ВОЛКОВ</w:t>
      </w:r>
      <w:r w:rsidR="0099433D" w:rsidRPr="001F7D4F">
        <w:rPr>
          <w:rFonts w:ascii="Times New Roman" w:eastAsia="Times New Roman" w:hAnsi="Times New Roman" w:cs="Times New Roman"/>
          <w:sz w:val="27"/>
          <w:szCs w:val="27"/>
          <w:lang w:eastAsia="uk-UA"/>
        </w:rPr>
        <w:t>А</w:t>
      </w:r>
      <w:r w:rsidR="004840AC" w:rsidRPr="001F7D4F">
        <w:rPr>
          <w:rFonts w:ascii="Times New Roman" w:eastAsia="Times New Roman" w:hAnsi="Times New Roman" w:cs="Times New Roman"/>
          <w:sz w:val="27"/>
          <w:szCs w:val="27"/>
          <w:lang w:eastAsia="uk-UA"/>
        </w:rPr>
        <w:t>, Віталі</w:t>
      </w:r>
      <w:r w:rsidR="0099433D" w:rsidRPr="001F7D4F">
        <w:rPr>
          <w:rFonts w:ascii="Times New Roman" w:eastAsia="Times New Roman" w:hAnsi="Times New Roman" w:cs="Times New Roman"/>
          <w:sz w:val="27"/>
          <w:szCs w:val="27"/>
          <w:lang w:eastAsia="uk-UA"/>
        </w:rPr>
        <w:t>й</w:t>
      </w:r>
      <w:r w:rsidR="004840AC" w:rsidRPr="001F7D4F">
        <w:rPr>
          <w:rFonts w:ascii="Times New Roman" w:eastAsia="Times New Roman" w:hAnsi="Times New Roman" w:cs="Times New Roman"/>
          <w:sz w:val="27"/>
          <w:szCs w:val="27"/>
          <w:lang w:eastAsia="uk-UA"/>
        </w:rPr>
        <w:t xml:space="preserve"> ГАЦЕЛЮК</w:t>
      </w:r>
      <w:r w:rsidR="0099433D" w:rsidRPr="001F7D4F">
        <w:rPr>
          <w:rFonts w:ascii="Times New Roman" w:eastAsia="Times New Roman" w:hAnsi="Times New Roman" w:cs="Times New Roman"/>
          <w:sz w:val="27"/>
          <w:szCs w:val="27"/>
          <w:lang w:eastAsia="uk-UA"/>
        </w:rPr>
        <w:t xml:space="preserve">, </w:t>
      </w:r>
      <w:r w:rsidR="004840AC" w:rsidRPr="001F7D4F">
        <w:rPr>
          <w:rFonts w:ascii="Times New Roman" w:eastAsia="Times New Roman" w:hAnsi="Times New Roman" w:cs="Times New Roman"/>
          <w:sz w:val="27"/>
          <w:szCs w:val="27"/>
          <w:lang w:eastAsia="uk-UA"/>
        </w:rPr>
        <w:t>Роман КИДИСЮК, Олег</w:t>
      </w:r>
      <w:r w:rsidR="0099433D" w:rsidRPr="001F7D4F">
        <w:rPr>
          <w:rFonts w:ascii="Times New Roman" w:eastAsia="Times New Roman" w:hAnsi="Times New Roman" w:cs="Times New Roman"/>
          <w:sz w:val="27"/>
          <w:szCs w:val="27"/>
          <w:lang w:eastAsia="uk-UA"/>
        </w:rPr>
        <w:t xml:space="preserve"> КОЛІУШ</w:t>
      </w:r>
      <w:r w:rsidR="004840AC" w:rsidRPr="001F7D4F">
        <w:rPr>
          <w:rFonts w:ascii="Times New Roman" w:eastAsia="Times New Roman" w:hAnsi="Times New Roman" w:cs="Times New Roman"/>
          <w:sz w:val="27"/>
          <w:szCs w:val="27"/>
          <w:lang w:eastAsia="uk-UA"/>
        </w:rPr>
        <w:t>, Ігор</w:t>
      </w:r>
      <w:r w:rsidR="0099433D" w:rsidRPr="001F7D4F">
        <w:rPr>
          <w:rFonts w:ascii="Times New Roman" w:eastAsia="Times New Roman" w:hAnsi="Times New Roman" w:cs="Times New Roman"/>
          <w:sz w:val="27"/>
          <w:szCs w:val="27"/>
          <w:lang w:eastAsia="uk-UA"/>
        </w:rPr>
        <w:t xml:space="preserve"> КУШНІР</w:t>
      </w:r>
      <w:r w:rsidR="004840AC" w:rsidRPr="001F7D4F">
        <w:rPr>
          <w:rFonts w:ascii="Times New Roman" w:eastAsia="Times New Roman" w:hAnsi="Times New Roman" w:cs="Times New Roman"/>
          <w:sz w:val="27"/>
          <w:szCs w:val="27"/>
          <w:lang w:eastAsia="uk-UA"/>
        </w:rPr>
        <w:t>, Володимир ЛУГАНСЬК</w:t>
      </w:r>
      <w:r w:rsidR="0099433D" w:rsidRPr="001F7D4F">
        <w:rPr>
          <w:rFonts w:ascii="Times New Roman" w:eastAsia="Times New Roman" w:hAnsi="Times New Roman" w:cs="Times New Roman"/>
          <w:sz w:val="27"/>
          <w:szCs w:val="27"/>
          <w:lang w:eastAsia="uk-UA"/>
        </w:rPr>
        <w:t>ИЙ</w:t>
      </w:r>
      <w:r w:rsidR="004840AC" w:rsidRPr="001F7D4F">
        <w:rPr>
          <w:rFonts w:ascii="Times New Roman" w:eastAsia="Times New Roman" w:hAnsi="Times New Roman" w:cs="Times New Roman"/>
          <w:sz w:val="27"/>
          <w:szCs w:val="27"/>
          <w:lang w:eastAsia="uk-UA"/>
        </w:rPr>
        <w:t>, Руслан</w:t>
      </w:r>
      <w:r w:rsidR="001F7D4F" w:rsidRPr="001F7D4F">
        <w:rPr>
          <w:rFonts w:ascii="Times New Roman" w:eastAsia="Times New Roman" w:hAnsi="Times New Roman" w:cs="Times New Roman"/>
          <w:sz w:val="27"/>
          <w:szCs w:val="27"/>
          <w:lang w:eastAsia="uk-UA"/>
        </w:rPr>
        <w:t xml:space="preserve"> МЕЛЬНИК</w:t>
      </w:r>
      <w:r w:rsidR="004840AC" w:rsidRPr="001F7D4F">
        <w:rPr>
          <w:rFonts w:ascii="Times New Roman" w:eastAsia="Times New Roman" w:hAnsi="Times New Roman" w:cs="Times New Roman"/>
          <w:sz w:val="27"/>
          <w:szCs w:val="27"/>
          <w:lang w:eastAsia="uk-UA"/>
        </w:rPr>
        <w:t xml:space="preserve">, </w:t>
      </w:r>
      <w:r w:rsidR="0099433D" w:rsidRPr="001F7D4F">
        <w:rPr>
          <w:rFonts w:ascii="Times New Roman" w:eastAsia="Times New Roman" w:hAnsi="Times New Roman" w:cs="Times New Roman"/>
          <w:sz w:val="27"/>
          <w:szCs w:val="27"/>
          <w:lang w:eastAsia="uk-UA"/>
        </w:rPr>
        <w:t>Руслан</w:t>
      </w:r>
      <w:r w:rsidR="001F7D4F" w:rsidRPr="001F7D4F">
        <w:rPr>
          <w:rFonts w:ascii="Times New Roman" w:eastAsia="Times New Roman" w:hAnsi="Times New Roman" w:cs="Times New Roman"/>
          <w:sz w:val="27"/>
          <w:szCs w:val="27"/>
          <w:lang w:eastAsia="uk-UA"/>
        </w:rPr>
        <w:t xml:space="preserve"> СИДОРОВИЧ</w:t>
      </w:r>
      <w:r w:rsidR="00211D4A">
        <w:rPr>
          <w:rFonts w:ascii="Times New Roman" w:eastAsia="Times New Roman" w:hAnsi="Times New Roman" w:cs="Times New Roman"/>
          <w:sz w:val="27"/>
          <w:szCs w:val="27"/>
          <w:lang w:eastAsia="uk-UA"/>
        </w:rPr>
        <w:t>,</w:t>
      </w:r>
      <w:r w:rsidR="00211D4A" w:rsidRPr="00211D4A">
        <w:rPr>
          <w:rFonts w:ascii="Times New Roman" w:eastAsia="Times New Roman" w:hAnsi="Times New Roman" w:cs="Times New Roman"/>
          <w:sz w:val="27"/>
          <w:szCs w:val="27"/>
          <w:lang w:eastAsia="uk-UA"/>
        </w:rPr>
        <w:t xml:space="preserve"> </w:t>
      </w:r>
      <w:r w:rsidR="00211D4A" w:rsidRPr="001F7D4F">
        <w:rPr>
          <w:rFonts w:ascii="Times New Roman" w:eastAsia="Times New Roman" w:hAnsi="Times New Roman" w:cs="Times New Roman"/>
          <w:sz w:val="27"/>
          <w:szCs w:val="27"/>
          <w:lang w:eastAsia="uk-UA"/>
        </w:rPr>
        <w:t>Галина ШЕВЧУК</w:t>
      </w:r>
      <w:r w:rsidRPr="001F7D4F">
        <w:rPr>
          <w:rFonts w:ascii="Times New Roman" w:eastAsia="Times New Roman" w:hAnsi="Times New Roman" w:cs="Times New Roman"/>
          <w:sz w:val="27"/>
          <w:szCs w:val="27"/>
          <w:lang w:eastAsia="uk-UA"/>
        </w:rPr>
        <w:t xml:space="preserve">), </w:t>
      </w:r>
      <w:r w:rsidR="0099433D" w:rsidRPr="001F7D4F">
        <w:rPr>
          <w:rFonts w:ascii="Times New Roman" w:eastAsia="Times New Roman" w:hAnsi="Times New Roman" w:cs="Times New Roman"/>
          <w:sz w:val="27"/>
          <w:szCs w:val="27"/>
          <w:lang w:eastAsia="uk-UA"/>
        </w:rPr>
        <w:t>сім</w:t>
      </w:r>
      <w:r w:rsidRPr="001F7D4F">
        <w:rPr>
          <w:rFonts w:ascii="Times New Roman" w:eastAsia="Times New Roman" w:hAnsi="Times New Roman" w:cs="Times New Roman"/>
          <w:sz w:val="27"/>
          <w:szCs w:val="27"/>
          <w:lang w:eastAsia="uk-UA"/>
        </w:rPr>
        <w:t xml:space="preserve"> членів Комісії проголосували проти визнання судді </w:t>
      </w:r>
      <w:r w:rsidR="00201870" w:rsidRPr="001F7D4F">
        <w:rPr>
          <w:rFonts w:ascii="Times New Roman" w:eastAsia="Times New Roman" w:hAnsi="Times New Roman" w:cs="Times New Roman"/>
          <w:sz w:val="27"/>
          <w:szCs w:val="27"/>
          <w:lang w:eastAsia="uk-UA"/>
        </w:rPr>
        <w:t>такою</w:t>
      </w:r>
      <w:r w:rsidRPr="001F7D4F">
        <w:rPr>
          <w:rFonts w:ascii="Times New Roman" w:eastAsia="Times New Roman" w:hAnsi="Times New Roman" w:cs="Times New Roman"/>
          <w:sz w:val="27"/>
          <w:szCs w:val="27"/>
          <w:lang w:eastAsia="uk-UA"/>
        </w:rPr>
        <w:t>, що відповідає займаній посаді (</w:t>
      </w:r>
      <w:r w:rsidR="0099433D" w:rsidRPr="001F7D4F">
        <w:rPr>
          <w:rFonts w:ascii="Times New Roman" w:eastAsia="Times New Roman" w:hAnsi="Times New Roman" w:cs="Times New Roman"/>
          <w:sz w:val="27"/>
          <w:szCs w:val="27"/>
          <w:lang w:eastAsia="uk-UA"/>
        </w:rPr>
        <w:t xml:space="preserve">Михайло БОГОНІС, </w:t>
      </w:r>
      <w:r w:rsidRPr="001F7D4F">
        <w:rPr>
          <w:rFonts w:ascii="Times New Roman" w:eastAsia="Times New Roman" w:hAnsi="Times New Roman" w:cs="Times New Roman"/>
          <w:sz w:val="27"/>
          <w:szCs w:val="27"/>
          <w:lang w:eastAsia="uk-UA"/>
        </w:rPr>
        <w:t xml:space="preserve">Ярослав ДУХ, </w:t>
      </w:r>
      <w:r w:rsidR="0099433D" w:rsidRPr="001F7D4F">
        <w:rPr>
          <w:rFonts w:ascii="Times New Roman" w:eastAsia="Times New Roman" w:hAnsi="Times New Roman" w:cs="Times New Roman"/>
          <w:sz w:val="27"/>
          <w:szCs w:val="27"/>
          <w:lang w:eastAsia="uk-UA"/>
        </w:rPr>
        <w:t>Надія КОБЕЦЬКА, Олексій ОМЕЛЬЯН, Андрій ПАСІЧНИК, Роман САБОДАШ, Сергій ЧУМАК</w:t>
      </w:r>
      <w:r w:rsidRPr="001F7D4F">
        <w:rPr>
          <w:rFonts w:ascii="Times New Roman" w:eastAsia="Times New Roman" w:hAnsi="Times New Roman" w:cs="Times New Roman"/>
          <w:sz w:val="27"/>
          <w:szCs w:val="27"/>
          <w:lang w:eastAsia="uk-UA"/>
        </w:rPr>
        <w:t>), що є підст</w:t>
      </w:r>
      <w:r w:rsidR="00201870" w:rsidRPr="001F7D4F">
        <w:rPr>
          <w:rFonts w:ascii="Times New Roman" w:eastAsia="Times New Roman" w:hAnsi="Times New Roman" w:cs="Times New Roman"/>
          <w:sz w:val="27"/>
          <w:szCs w:val="27"/>
          <w:lang w:eastAsia="uk-UA"/>
        </w:rPr>
        <w:t xml:space="preserve">авою для ухвалення рішення про </w:t>
      </w:r>
      <w:r w:rsidRPr="001F7D4F">
        <w:rPr>
          <w:rFonts w:ascii="Times New Roman" w:eastAsia="Times New Roman" w:hAnsi="Times New Roman" w:cs="Times New Roman"/>
          <w:sz w:val="27"/>
          <w:szCs w:val="27"/>
          <w:lang w:eastAsia="uk-UA"/>
        </w:rPr>
        <w:t xml:space="preserve">відповідність судді </w:t>
      </w:r>
      <w:r w:rsidR="001F7D4F" w:rsidRPr="001F7D4F">
        <w:rPr>
          <w:rFonts w:ascii="Times New Roman" w:hAnsi="Times New Roman" w:cs="Times New Roman"/>
          <w:bCs/>
          <w:sz w:val="27"/>
          <w:szCs w:val="27"/>
        </w:rPr>
        <w:t xml:space="preserve">Олександрійського міськрайонного суду Кіровоградської області Соколової Р.І. </w:t>
      </w:r>
      <w:r w:rsidRPr="001F7D4F">
        <w:rPr>
          <w:rFonts w:ascii="Times New Roman" w:eastAsia="Times New Roman" w:hAnsi="Times New Roman" w:cs="Times New Roman"/>
          <w:sz w:val="27"/>
          <w:szCs w:val="27"/>
          <w:lang w:eastAsia="uk-UA"/>
        </w:rPr>
        <w:t>займаній посаді.</w:t>
      </w:r>
    </w:p>
    <w:p w:rsidR="0041622F" w:rsidRDefault="0041622F" w:rsidP="00C54EE7">
      <w:pPr>
        <w:autoSpaceDE w:val="0"/>
        <w:autoSpaceDN w:val="0"/>
        <w:adjustRightInd w:val="0"/>
        <w:spacing w:after="0" w:line="235" w:lineRule="auto"/>
        <w:ind w:firstLine="709"/>
        <w:jc w:val="both"/>
        <w:rPr>
          <w:rFonts w:ascii="Times New Roman" w:hAnsi="Times New Roman" w:cs="Times New Roman"/>
          <w:bCs/>
          <w:sz w:val="27"/>
          <w:szCs w:val="27"/>
        </w:rPr>
      </w:pPr>
      <w:r w:rsidRPr="001F7D4F">
        <w:rPr>
          <w:rFonts w:ascii="Times New Roman" w:hAnsi="Times New Roman" w:cs="Times New Roman"/>
          <w:bCs/>
          <w:sz w:val="27"/>
          <w:szCs w:val="27"/>
        </w:rPr>
        <w:t>Керуючись підпунктом 4 пункту 16</w:t>
      </w:r>
      <w:r w:rsidRPr="001F7D4F">
        <w:rPr>
          <w:rFonts w:ascii="Times New Roman" w:hAnsi="Times New Roman" w:cs="Times New Roman"/>
          <w:bCs/>
          <w:sz w:val="27"/>
          <w:szCs w:val="27"/>
          <w:vertAlign w:val="superscript"/>
        </w:rPr>
        <w:t>1</w:t>
      </w:r>
      <w:r w:rsidRPr="001F7D4F">
        <w:rPr>
          <w:rFonts w:ascii="Times New Roman" w:hAnsi="Times New Roman" w:cs="Times New Roman"/>
          <w:bCs/>
          <w:sz w:val="27"/>
          <w:szCs w:val="27"/>
        </w:rPr>
        <w:t xml:space="preserve"> розділу XV «Перехідні положення» Конституції України, статтями 83–86, 88, 93, 101, пунктом 20 розділу XII «Прикінцеві та перехідні положення» Закону України «Про судоустрій і статус суддів», Регламентом Вищої кваліфікаційної комісії суддів України, Вища </w:t>
      </w:r>
      <w:r w:rsidRPr="001F7D4F">
        <w:rPr>
          <w:rFonts w:ascii="Times New Roman" w:hAnsi="Times New Roman" w:cs="Times New Roman"/>
          <w:bCs/>
          <w:sz w:val="27"/>
          <w:szCs w:val="27"/>
        </w:rPr>
        <w:lastRenderedPageBreak/>
        <w:t xml:space="preserve">кваліфікаційна комісія суддів України </w:t>
      </w:r>
      <w:r w:rsidR="00BF4E37">
        <w:rPr>
          <w:rFonts w:ascii="Times New Roman" w:hAnsi="Times New Roman" w:cs="Times New Roman"/>
          <w:bCs/>
          <w:sz w:val="27"/>
          <w:szCs w:val="27"/>
        </w:rPr>
        <w:t>дев’ятьма голосами «ЗА» та сімома голосами</w:t>
      </w:r>
      <w:r w:rsidR="00211D4A">
        <w:rPr>
          <w:rFonts w:ascii="Times New Roman" w:hAnsi="Times New Roman" w:cs="Times New Roman"/>
          <w:bCs/>
          <w:sz w:val="27"/>
          <w:szCs w:val="27"/>
        </w:rPr>
        <w:t xml:space="preserve"> «ПРОТИ»</w:t>
      </w:r>
    </w:p>
    <w:p w:rsidR="00211D4A" w:rsidRPr="001F7D4F" w:rsidRDefault="00211D4A" w:rsidP="00C54EE7">
      <w:pPr>
        <w:autoSpaceDE w:val="0"/>
        <w:autoSpaceDN w:val="0"/>
        <w:adjustRightInd w:val="0"/>
        <w:spacing w:after="0" w:line="235" w:lineRule="auto"/>
        <w:ind w:firstLine="709"/>
        <w:jc w:val="both"/>
        <w:rPr>
          <w:rFonts w:ascii="Times New Roman" w:hAnsi="Times New Roman" w:cs="Times New Roman"/>
          <w:bCs/>
          <w:sz w:val="27"/>
          <w:szCs w:val="27"/>
          <w:highlight w:val="yellow"/>
        </w:rPr>
      </w:pPr>
    </w:p>
    <w:p w:rsidR="00E62CD9" w:rsidRPr="001F7D4F" w:rsidRDefault="00E62CD9" w:rsidP="00C54EE7">
      <w:pPr>
        <w:autoSpaceDE w:val="0"/>
        <w:autoSpaceDN w:val="0"/>
        <w:adjustRightInd w:val="0"/>
        <w:spacing w:after="0" w:line="235" w:lineRule="auto"/>
        <w:ind w:firstLine="709"/>
        <w:jc w:val="center"/>
        <w:rPr>
          <w:rFonts w:ascii="Times New Roman" w:hAnsi="Times New Roman" w:cs="Times New Roman"/>
          <w:bCs/>
          <w:sz w:val="27"/>
          <w:szCs w:val="27"/>
        </w:rPr>
      </w:pPr>
      <w:r w:rsidRPr="001F7D4F">
        <w:rPr>
          <w:rFonts w:ascii="Times New Roman" w:hAnsi="Times New Roman" w:cs="Times New Roman"/>
          <w:bCs/>
          <w:sz w:val="27"/>
          <w:szCs w:val="27"/>
        </w:rPr>
        <w:t>вирішила:</w:t>
      </w:r>
    </w:p>
    <w:p w:rsidR="00E62CD9" w:rsidRPr="00E1227C" w:rsidRDefault="00E62CD9" w:rsidP="00C54EE7">
      <w:pPr>
        <w:autoSpaceDE w:val="0"/>
        <w:autoSpaceDN w:val="0"/>
        <w:adjustRightInd w:val="0"/>
        <w:spacing w:after="0" w:line="235" w:lineRule="auto"/>
        <w:ind w:firstLine="709"/>
        <w:jc w:val="both"/>
        <w:rPr>
          <w:rFonts w:ascii="Times New Roman" w:hAnsi="Times New Roman" w:cs="Times New Roman"/>
          <w:bCs/>
          <w:sz w:val="27"/>
          <w:szCs w:val="27"/>
        </w:rPr>
      </w:pPr>
    </w:p>
    <w:p w:rsidR="00CA2BC0" w:rsidRPr="001F7D4F" w:rsidRDefault="00CA2BC0" w:rsidP="00CA2BC0">
      <w:pPr>
        <w:autoSpaceDE w:val="0"/>
        <w:autoSpaceDN w:val="0"/>
        <w:adjustRightInd w:val="0"/>
        <w:spacing w:after="0" w:line="240" w:lineRule="auto"/>
        <w:ind w:firstLine="709"/>
        <w:jc w:val="both"/>
        <w:rPr>
          <w:rFonts w:ascii="Times New Roman" w:hAnsi="Times New Roman"/>
          <w:sz w:val="27"/>
          <w:szCs w:val="27"/>
          <w:shd w:val="clear" w:color="auto" w:fill="FFFFFF"/>
        </w:rPr>
      </w:pPr>
      <w:r w:rsidRPr="001F7D4F">
        <w:rPr>
          <w:rFonts w:ascii="Times New Roman" w:hAnsi="Times New Roman"/>
          <w:sz w:val="27"/>
          <w:szCs w:val="27"/>
          <w:shd w:val="clear" w:color="auto" w:fill="FFFFFF"/>
        </w:rPr>
        <w:t>1. Визнати суддю Олександрійського міськрайонного суду Кіровоградської області Соколову Руслану Ігорівну такою, що відповідає займаній посаді.</w:t>
      </w:r>
    </w:p>
    <w:p w:rsidR="00621490" w:rsidRPr="001F7D4F" w:rsidRDefault="00CA2BC0" w:rsidP="00CA2BC0">
      <w:pPr>
        <w:autoSpaceDE w:val="0"/>
        <w:autoSpaceDN w:val="0"/>
        <w:adjustRightInd w:val="0"/>
        <w:spacing w:after="0" w:line="240" w:lineRule="auto"/>
        <w:ind w:firstLine="709"/>
        <w:jc w:val="both"/>
        <w:rPr>
          <w:rFonts w:ascii="Times New Roman" w:hAnsi="Times New Roman"/>
          <w:sz w:val="27"/>
          <w:szCs w:val="27"/>
          <w:shd w:val="clear" w:color="auto" w:fill="FFFFFF"/>
        </w:rPr>
      </w:pPr>
      <w:r w:rsidRPr="001F7D4F">
        <w:rPr>
          <w:rFonts w:ascii="Times New Roman" w:hAnsi="Times New Roman"/>
          <w:sz w:val="27"/>
          <w:szCs w:val="27"/>
          <w:shd w:val="clear" w:color="auto" w:fill="FFFFFF"/>
        </w:rPr>
        <w:t xml:space="preserve">2. </w:t>
      </w:r>
      <w:proofErr w:type="spellStart"/>
      <w:r w:rsidRPr="001F7D4F">
        <w:rPr>
          <w:rFonts w:ascii="Times New Roman" w:hAnsi="Times New Roman"/>
          <w:sz w:val="27"/>
          <w:szCs w:val="27"/>
          <w:shd w:val="clear" w:color="auto" w:fill="FFFFFF"/>
        </w:rPr>
        <w:t>Внести</w:t>
      </w:r>
      <w:proofErr w:type="spellEnd"/>
      <w:r w:rsidRPr="001F7D4F">
        <w:rPr>
          <w:rFonts w:ascii="Times New Roman" w:hAnsi="Times New Roman"/>
          <w:sz w:val="27"/>
          <w:szCs w:val="27"/>
          <w:shd w:val="clear" w:color="auto" w:fill="FFFFFF"/>
        </w:rPr>
        <w:t xml:space="preserve"> рекомендацію Вищі</w:t>
      </w:r>
      <w:r w:rsidR="006961EF">
        <w:rPr>
          <w:rFonts w:ascii="Times New Roman" w:hAnsi="Times New Roman"/>
          <w:sz w:val="27"/>
          <w:szCs w:val="27"/>
          <w:shd w:val="clear" w:color="auto" w:fill="FFFFFF"/>
        </w:rPr>
        <w:t>й</w:t>
      </w:r>
      <w:r w:rsidRPr="001F7D4F">
        <w:rPr>
          <w:rFonts w:ascii="Times New Roman" w:hAnsi="Times New Roman"/>
          <w:sz w:val="27"/>
          <w:szCs w:val="27"/>
          <w:shd w:val="clear" w:color="auto" w:fill="FFFFFF"/>
        </w:rPr>
        <w:t xml:space="preserve"> раді правосуддя про призначення Соколової Руслани Ігорівни на посаду судді Олександрійського міськрайонного суду Кіровоградської області.</w:t>
      </w:r>
    </w:p>
    <w:p w:rsidR="00CA2BC0" w:rsidRPr="001F7D4F" w:rsidRDefault="00CA2BC0" w:rsidP="00E1227C">
      <w:pPr>
        <w:autoSpaceDE w:val="0"/>
        <w:autoSpaceDN w:val="0"/>
        <w:adjustRightInd w:val="0"/>
        <w:spacing w:after="0" w:line="240" w:lineRule="auto"/>
        <w:jc w:val="both"/>
        <w:rPr>
          <w:rFonts w:ascii="Times New Roman" w:hAnsi="Times New Roman"/>
          <w:sz w:val="27"/>
          <w:szCs w:val="27"/>
          <w:shd w:val="clear" w:color="auto" w:fill="FFFFFF"/>
        </w:rPr>
      </w:pPr>
      <w:bookmarkStart w:id="0" w:name="_GoBack"/>
      <w:bookmarkEnd w:id="0"/>
    </w:p>
    <w:p w:rsidR="00CA2BC0" w:rsidRPr="00E1227C" w:rsidRDefault="00CA2BC0" w:rsidP="00E1227C">
      <w:pPr>
        <w:autoSpaceDE w:val="0"/>
        <w:autoSpaceDN w:val="0"/>
        <w:adjustRightInd w:val="0"/>
        <w:spacing w:after="0" w:line="240" w:lineRule="auto"/>
        <w:jc w:val="both"/>
        <w:rPr>
          <w:rFonts w:ascii="Times New Roman" w:hAnsi="Times New Roman" w:cs="Times New Roman"/>
          <w:bCs/>
          <w:sz w:val="27"/>
          <w:szCs w:val="27"/>
        </w:rPr>
      </w:pPr>
    </w:p>
    <w:p w:rsidR="00CA2BC0" w:rsidRPr="001F7D4F" w:rsidRDefault="001F7D4F" w:rsidP="00BF4E37">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Головуючий</w:t>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CA2BC0" w:rsidRPr="001F7D4F">
        <w:rPr>
          <w:rFonts w:ascii="Times New Roman" w:eastAsia="Times New Roman" w:hAnsi="Times New Roman" w:cs="Times New Roman"/>
          <w:sz w:val="27"/>
          <w:szCs w:val="27"/>
          <w:lang w:eastAsia="ar-SA"/>
        </w:rPr>
        <w:t>Галина ШЕВЧУК</w:t>
      </w:r>
    </w:p>
    <w:p w:rsidR="001D235E" w:rsidRPr="001F7D4F" w:rsidRDefault="001D235E" w:rsidP="00BF4E37">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1D235E" w:rsidP="00BF4E37">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sidRPr="001F7D4F">
        <w:rPr>
          <w:rFonts w:ascii="Times New Roman" w:eastAsia="Times New Roman" w:hAnsi="Times New Roman" w:cs="Times New Roman"/>
          <w:sz w:val="27"/>
          <w:szCs w:val="27"/>
          <w:lang w:eastAsia="ar-SA"/>
        </w:rPr>
        <w:t>Члени Комісії:</w:t>
      </w:r>
      <w:r w:rsidRPr="001F7D4F">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ab/>
      </w:r>
      <w:r w:rsidR="00E1227C">
        <w:rPr>
          <w:rFonts w:ascii="Times New Roman" w:eastAsia="Times New Roman" w:hAnsi="Times New Roman" w:cs="Times New Roman"/>
          <w:sz w:val="27"/>
          <w:szCs w:val="27"/>
          <w:lang w:eastAsia="ar-SA"/>
        </w:rPr>
        <w:tab/>
      </w:r>
      <w:r w:rsidRPr="001F7D4F">
        <w:rPr>
          <w:rFonts w:ascii="Times New Roman" w:eastAsia="Times New Roman" w:hAnsi="Times New Roman" w:cs="Times New Roman"/>
          <w:sz w:val="27"/>
          <w:szCs w:val="27"/>
          <w:lang w:eastAsia="ar-SA"/>
        </w:rPr>
        <w:t>Михайло БОГОНІС</w:t>
      </w:r>
    </w:p>
    <w:p w:rsidR="00E1227C" w:rsidRDefault="00E1227C" w:rsidP="00BF4E37">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Людмила ВОЛКОВА</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Віталій ГАЦЕЛЮК</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Ярослав ДУХ</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Роман КИДИСЮК</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Надія КОБЕЦЬКА</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Олег КОЛІУШ</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CA2BC0"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CA2BC0" w:rsidRPr="001F7D4F">
        <w:rPr>
          <w:rFonts w:ascii="Times New Roman" w:eastAsia="Times New Roman" w:hAnsi="Times New Roman" w:cs="Times New Roman"/>
          <w:sz w:val="27"/>
          <w:szCs w:val="27"/>
          <w:lang w:eastAsia="ar-SA"/>
        </w:rPr>
        <w:t>Ігор КУШНІР</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Володимир ЛУГАНСЬКИЙ</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Руслан МЕЛЬНИК</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CA2BC0"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CA2BC0" w:rsidRPr="001F7D4F">
        <w:rPr>
          <w:rFonts w:ascii="Times New Roman" w:eastAsia="Times New Roman" w:hAnsi="Times New Roman" w:cs="Times New Roman"/>
          <w:sz w:val="27"/>
          <w:szCs w:val="27"/>
          <w:lang w:eastAsia="ar-SA"/>
        </w:rPr>
        <w:t>Олексій ОМЕЛЬЯН</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CA2BC0"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CA2BC0" w:rsidRPr="001F7D4F">
        <w:rPr>
          <w:rFonts w:ascii="Times New Roman" w:eastAsia="Times New Roman" w:hAnsi="Times New Roman" w:cs="Times New Roman"/>
          <w:sz w:val="27"/>
          <w:szCs w:val="27"/>
          <w:lang w:eastAsia="ar-SA"/>
        </w:rPr>
        <w:t>Андрій ПАСІЧНИК</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Роман САБОДАШ</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1D235E"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Руслан СИДОРОВИЧ</w:t>
      </w:r>
    </w:p>
    <w:p w:rsidR="00E1227C"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p>
    <w:p w:rsidR="0099428D" w:rsidRPr="00E11225" w:rsidRDefault="00E1227C" w:rsidP="00E1227C">
      <w:pPr>
        <w:shd w:val="clear" w:color="auto" w:fill="FFFFFF"/>
        <w:suppressAutoHyphens/>
        <w:spacing w:after="20" w:line="240" w:lineRule="auto"/>
        <w:ind w:firstLine="8"/>
        <w:jc w:val="both"/>
        <w:rPr>
          <w:rFonts w:ascii="Times New Roman" w:eastAsia="Times New Roman" w:hAnsi="Times New Roman" w:cs="Times New Roman"/>
          <w:sz w:val="27"/>
          <w:szCs w:val="27"/>
          <w:lang w:eastAsia="ar-SA"/>
        </w:rPr>
      </w:pP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Pr>
          <w:rFonts w:ascii="Times New Roman" w:eastAsia="Times New Roman" w:hAnsi="Times New Roman" w:cs="Times New Roman"/>
          <w:sz w:val="27"/>
          <w:szCs w:val="27"/>
          <w:lang w:eastAsia="ar-SA"/>
        </w:rPr>
        <w:tab/>
      </w:r>
      <w:r w:rsidR="001D235E" w:rsidRPr="001F7D4F">
        <w:rPr>
          <w:rFonts w:ascii="Times New Roman" w:eastAsia="Times New Roman" w:hAnsi="Times New Roman" w:cs="Times New Roman"/>
          <w:sz w:val="27"/>
          <w:szCs w:val="27"/>
          <w:lang w:eastAsia="ar-SA"/>
        </w:rPr>
        <w:t>Сергій ЧУМАК</w:t>
      </w:r>
    </w:p>
    <w:sectPr w:rsidR="0099428D" w:rsidRPr="00E11225" w:rsidSect="00B62DE5">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4A80" w:rsidRDefault="00F84A80" w:rsidP="005F2A2E">
      <w:pPr>
        <w:spacing w:after="0" w:line="240" w:lineRule="auto"/>
      </w:pPr>
      <w:r>
        <w:separator/>
      </w:r>
    </w:p>
  </w:endnote>
  <w:endnote w:type="continuationSeparator" w:id="0">
    <w:p w:rsidR="00F84A80" w:rsidRDefault="00F84A80"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4A80" w:rsidRDefault="00F84A80" w:rsidP="005F2A2E">
      <w:pPr>
        <w:spacing w:after="0" w:line="240" w:lineRule="auto"/>
      </w:pPr>
      <w:r>
        <w:separator/>
      </w:r>
    </w:p>
  </w:footnote>
  <w:footnote w:type="continuationSeparator" w:id="0">
    <w:p w:rsidR="00F84A80" w:rsidRDefault="00F84A80"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rsidR="00F84A80" w:rsidRDefault="00F84A80">
        <w:pPr>
          <w:pStyle w:val="a7"/>
          <w:jc w:val="center"/>
        </w:pPr>
        <w:r>
          <w:fldChar w:fldCharType="begin"/>
        </w:r>
        <w:r>
          <w:instrText>PAGE   \* MERGEFORMAT</w:instrText>
        </w:r>
        <w:r>
          <w:fldChar w:fldCharType="separate"/>
        </w:r>
        <w:r w:rsidR="000966E3">
          <w:rPr>
            <w:noProof/>
          </w:rPr>
          <w:t>5</w:t>
        </w:r>
        <w:r>
          <w:fldChar w:fldCharType="end"/>
        </w:r>
      </w:p>
    </w:sdtContent>
  </w:sdt>
  <w:p w:rsidR="00F84A80" w:rsidRDefault="00F84A80">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D7BDA"/>
    <w:multiLevelType w:val="hybridMultilevel"/>
    <w:tmpl w:val="53C88D3A"/>
    <w:lvl w:ilvl="0" w:tplc="6498A826">
      <w:start w:val="1"/>
      <w:numFmt w:val="bullet"/>
      <w:lvlText w:val="-"/>
      <w:lvlJc w:val="left"/>
      <w:pPr>
        <w:ind w:left="1069" w:hanging="360"/>
      </w:pPr>
      <w:rPr>
        <w:rFonts w:ascii="Times New Roman" w:eastAsiaTheme="minorHAnsi" w:hAnsi="Times New Roman" w:cs="Times New Roman" w:hint="default"/>
        <w:color w:val="auto"/>
        <w:sz w:val="26"/>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5DB5452E"/>
    <w:multiLevelType w:val="hybridMultilevel"/>
    <w:tmpl w:val="D10C6828"/>
    <w:lvl w:ilvl="0" w:tplc="1D50CFF6">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0E89"/>
    <w:rsid w:val="00004062"/>
    <w:rsid w:val="00006EB7"/>
    <w:rsid w:val="00012756"/>
    <w:rsid w:val="00017082"/>
    <w:rsid w:val="00024E2B"/>
    <w:rsid w:val="00032BD2"/>
    <w:rsid w:val="00033DC2"/>
    <w:rsid w:val="000353E5"/>
    <w:rsid w:val="0003560C"/>
    <w:rsid w:val="0004259C"/>
    <w:rsid w:val="00045645"/>
    <w:rsid w:val="00045C3B"/>
    <w:rsid w:val="000527C6"/>
    <w:rsid w:val="00061EA7"/>
    <w:rsid w:val="0006616B"/>
    <w:rsid w:val="00067C98"/>
    <w:rsid w:val="00070F48"/>
    <w:rsid w:val="00076B66"/>
    <w:rsid w:val="00080C1D"/>
    <w:rsid w:val="00082535"/>
    <w:rsid w:val="000825F0"/>
    <w:rsid w:val="00086F3E"/>
    <w:rsid w:val="00091839"/>
    <w:rsid w:val="00091D22"/>
    <w:rsid w:val="00095EF2"/>
    <w:rsid w:val="000966E3"/>
    <w:rsid w:val="000971B8"/>
    <w:rsid w:val="000A26D2"/>
    <w:rsid w:val="000A2BF1"/>
    <w:rsid w:val="000A3251"/>
    <w:rsid w:val="000A5DE2"/>
    <w:rsid w:val="000A6EA3"/>
    <w:rsid w:val="000B07E7"/>
    <w:rsid w:val="000B2BBA"/>
    <w:rsid w:val="000C14D6"/>
    <w:rsid w:val="000C3F1D"/>
    <w:rsid w:val="000C4598"/>
    <w:rsid w:val="000D3DC9"/>
    <w:rsid w:val="000D7FD3"/>
    <w:rsid w:val="000F0C9B"/>
    <w:rsid w:val="000F1077"/>
    <w:rsid w:val="000F48FF"/>
    <w:rsid w:val="000F53DC"/>
    <w:rsid w:val="000F5AEB"/>
    <w:rsid w:val="0010454C"/>
    <w:rsid w:val="00116338"/>
    <w:rsid w:val="00124F77"/>
    <w:rsid w:val="001275AC"/>
    <w:rsid w:val="0012765C"/>
    <w:rsid w:val="00131392"/>
    <w:rsid w:val="001372FB"/>
    <w:rsid w:val="001468DF"/>
    <w:rsid w:val="00154A9F"/>
    <w:rsid w:val="001569F1"/>
    <w:rsid w:val="0015748D"/>
    <w:rsid w:val="001635BE"/>
    <w:rsid w:val="00164991"/>
    <w:rsid w:val="00165935"/>
    <w:rsid w:val="00171468"/>
    <w:rsid w:val="00171F85"/>
    <w:rsid w:val="00174045"/>
    <w:rsid w:val="001743FC"/>
    <w:rsid w:val="00176F3D"/>
    <w:rsid w:val="00177C64"/>
    <w:rsid w:val="00185941"/>
    <w:rsid w:val="00186CBB"/>
    <w:rsid w:val="001924B6"/>
    <w:rsid w:val="001A2217"/>
    <w:rsid w:val="001A5A5F"/>
    <w:rsid w:val="001A6763"/>
    <w:rsid w:val="001A7FC9"/>
    <w:rsid w:val="001B00C1"/>
    <w:rsid w:val="001B0412"/>
    <w:rsid w:val="001B1173"/>
    <w:rsid w:val="001B1885"/>
    <w:rsid w:val="001C2A07"/>
    <w:rsid w:val="001C5E95"/>
    <w:rsid w:val="001C61C3"/>
    <w:rsid w:val="001D235E"/>
    <w:rsid w:val="001D58BF"/>
    <w:rsid w:val="001D7D45"/>
    <w:rsid w:val="001E6ABE"/>
    <w:rsid w:val="001F0BF8"/>
    <w:rsid w:val="001F7A07"/>
    <w:rsid w:val="001F7D4F"/>
    <w:rsid w:val="00201870"/>
    <w:rsid w:val="00202C99"/>
    <w:rsid w:val="00203DE1"/>
    <w:rsid w:val="0020692E"/>
    <w:rsid w:val="0020698B"/>
    <w:rsid w:val="00207F99"/>
    <w:rsid w:val="00210D3A"/>
    <w:rsid w:val="00211D4A"/>
    <w:rsid w:val="002166DE"/>
    <w:rsid w:val="002167F5"/>
    <w:rsid w:val="002169FA"/>
    <w:rsid w:val="00217225"/>
    <w:rsid w:val="0022128D"/>
    <w:rsid w:val="00232C05"/>
    <w:rsid w:val="00232DA0"/>
    <w:rsid w:val="00233714"/>
    <w:rsid w:val="002405E4"/>
    <w:rsid w:val="0024469F"/>
    <w:rsid w:val="00244977"/>
    <w:rsid w:val="002455F9"/>
    <w:rsid w:val="002465C4"/>
    <w:rsid w:val="0024755D"/>
    <w:rsid w:val="002510CB"/>
    <w:rsid w:val="00252BB0"/>
    <w:rsid w:val="00260BFB"/>
    <w:rsid w:val="0026286D"/>
    <w:rsid w:val="00264239"/>
    <w:rsid w:val="0027477B"/>
    <w:rsid w:val="00280A16"/>
    <w:rsid w:val="0028346A"/>
    <w:rsid w:val="00286F34"/>
    <w:rsid w:val="002A1122"/>
    <w:rsid w:val="002A4EFF"/>
    <w:rsid w:val="002A5A0E"/>
    <w:rsid w:val="002B7655"/>
    <w:rsid w:val="002B793C"/>
    <w:rsid w:val="002B7B55"/>
    <w:rsid w:val="002C399C"/>
    <w:rsid w:val="002E0061"/>
    <w:rsid w:val="002E1A3C"/>
    <w:rsid w:val="002E468E"/>
    <w:rsid w:val="002E73C9"/>
    <w:rsid w:val="002E7C73"/>
    <w:rsid w:val="002F0A30"/>
    <w:rsid w:val="002F4AE5"/>
    <w:rsid w:val="002F4E08"/>
    <w:rsid w:val="002F6875"/>
    <w:rsid w:val="00301A9B"/>
    <w:rsid w:val="003036BC"/>
    <w:rsid w:val="003058D1"/>
    <w:rsid w:val="00313284"/>
    <w:rsid w:val="00317DD5"/>
    <w:rsid w:val="00320086"/>
    <w:rsid w:val="00322686"/>
    <w:rsid w:val="00325783"/>
    <w:rsid w:val="0032747F"/>
    <w:rsid w:val="00330910"/>
    <w:rsid w:val="003340D0"/>
    <w:rsid w:val="00335ABA"/>
    <w:rsid w:val="00335E29"/>
    <w:rsid w:val="00340DDB"/>
    <w:rsid w:val="00354D03"/>
    <w:rsid w:val="0035537A"/>
    <w:rsid w:val="003631D3"/>
    <w:rsid w:val="003750B6"/>
    <w:rsid w:val="003772DC"/>
    <w:rsid w:val="003859E6"/>
    <w:rsid w:val="00387FF8"/>
    <w:rsid w:val="00390FD3"/>
    <w:rsid w:val="003911C9"/>
    <w:rsid w:val="00394C46"/>
    <w:rsid w:val="003A530B"/>
    <w:rsid w:val="003A61A2"/>
    <w:rsid w:val="003A7D4A"/>
    <w:rsid w:val="003B29A0"/>
    <w:rsid w:val="003B54C1"/>
    <w:rsid w:val="003B5B83"/>
    <w:rsid w:val="003B7982"/>
    <w:rsid w:val="003D1C11"/>
    <w:rsid w:val="003D4CD5"/>
    <w:rsid w:val="003D6736"/>
    <w:rsid w:val="003D6E3A"/>
    <w:rsid w:val="003E1C89"/>
    <w:rsid w:val="003E4A58"/>
    <w:rsid w:val="003F6F9E"/>
    <w:rsid w:val="003F79C1"/>
    <w:rsid w:val="00405F0C"/>
    <w:rsid w:val="004072FD"/>
    <w:rsid w:val="0041622F"/>
    <w:rsid w:val="0042605B"/>
    <w:rsid w:val="004301D5"/>
    <w:rsid w:val="004331B7"/>
    <w:rsid w:val="00433665"/>
    <w:rsid w:val="00436A5A"/>
    <w:rsid w:val="00442870"/>
    <w:rsid w:val="00447A36"/>
    <w:rsid w:val="00452576"/>
    <w:rsid w:val="004569EF"/>
    <w:rsid w:val="00460CD1"/>
    <w:rsid w:val="004622D9"/>
    <w:rsid w:val="004645FC"/>
    <w:rsid w:val="0046697B"/>
    <w:rsid w:val="0047252C"/>
    <w:rsid w:val="00474A45"/>
    <w:rsid w:val="00475316"/>
    <w:rsid w:val="00475A3C"/>
    <w:rsid w:val="004813C9"/>
    <w:rsid w:val="0048189E"/>
    <w:rsid w:val="004840AC"/>
    <w:rsid w:val="00485E20"/>
    <w:rsid w:val="004960E2"/>
    <w:rsid w:val="004A546D"/>
    <w:rsid w:val="004A6513"/>
    <w:rsid w:val="004A66AA"/>
    <w:rsid w:val="004B092C"/>
    <w:rsid w:val="004B1745"/>
    <w:rsid w:val="004B4F3B"/>
    <w:rsid w:val="004C2573"/>
    <w:rsid w:val="004D3B5E"/>
    <w:rsid w:val="004D48B2"/>
    <w:rsid w:val="004D5A83"/>
    <w:rsid w:val="004E6F7C"/>
    <w:rsid w:val="004F001D"/>
    <w:rsid w:val="004F16AC"/>
    <w:rsid w:val="004F528F"/>
    <w:rsid w:val="004F6FF3"/>
    <w:rsid w:val="004F79F6"/>
    <w:rsid w:val="004F7FF8"/>
    <w:rsid w:val="00500087"/>
    <w:rsid w:val="0050474A"/>
    <w:rsid w:val="0050489F"/>
    <w:rsid w:val="005107BB"/>
    <w:rsid w:val="00512022"/>
    <w:rsid w:val="00516620"/>
    <w:rsid w:val="00516D70"/>
    <w:rsid w:val="00520D20"/>
    <w:rsid w:val="005259F2"/>
    <w:rsid w:val="0053046C"/>
    <w:rsid w:val="00531B37"/>
    <w:rsid w:val="005329EE"/>
    <w:rsid w:val="00532C02"/>
    <w:rsid w:val="0054164F"/>
    <w:rsid w:val="005420DC"/>
    <w:rsid w:val="00545DA5"/>
    <w:rsid w:val="0055209A"/>
    <w:rsid w:val="00554D8D"/>
    <w:rsid w:val="005647AD"/>
    <w:rsid w:val="0057190C"/>
    <w:rsid w:val="005731D2"/>
    <w:rsid w:val="00577218"/>
    <w:rsid w:val="005805C5"/>
    <w:rsid w:val="00582CB9"/>
    <w:rsid w:val="00595130"/>
    <w:rsid w:val="005952EB"/>
    <w:rsid w:val="00596429"/>
    <w:rsid w:val="00597363"/>
    <w:rsid w:val="005A3F3C"/>
    <w:rsid w:val="005B03F9"/>
    <w:rsid w:val="005B3796"/>
    <w:rsid w:val="005B4707"/>
    <w:rsid w:val="005B55E4"/>
    <w:rsid w:val="005B6265"/>
    <w:rsid w:val="005C169B"/>
    <w:rsid w:val="005C7087"/>
    <w:rsid w:val="005D0731"/>
    <w:rsid w:val="005D15CC"/>
    <w:rsid w:val="005D1F3D"/>
    <w:rsid w:val="005D7984"/>
    <w:rsid w:val="005E0D3B"/>
    <w:rsid w:val="005E6877"/>
    <w:rsid w:val="005E6CD8"/>
    <w:rsid w:val="005F1D29"/>
    <w:rsid w:val="005F2A2E"/>
    <w:rsid w:val="005F3E98"/>
    <w:rsid w:val="005F4681"/>
    <w:rsid w:val="005F525B"/>
    <w:rsid w:val="005F770C"/>
    <w:rsid w:val="00617C1E"/>
    <w:rsid w:val="00617DBA"/>
    <w:rsid w:val="00621490"/>
    <w:rsid w:val="0062742D"/>
    <w:rsid w:val="00630CE0"/>
    <w:rsid w:val="00654898"/>
    <w:rsid w:val="00656D8E"/>
    <w:rsid w:val="00663349"/>
    <w:rsid w:val="006634FC"/>
    <w:rsid w:val="006671D4"/>
    <w:rsid w:val="0066775B"/>
    <w:rsid w:val="00673F1D"/>
    <w:rsid w:val="0067745C"/>
    <w:rsid w:val="00680F5B"/>
    <w:rsid w:val="0068336C"/>
    <w:rsid w:val="00685E84"/>
    <w:rsid w:val="006872D9"/>
    <w:rsid w:val="00691D05"/>
    <w:rsid w:val="00695DFB"/>
    <w:rsid w:val="006961EF"/>
    <w:rsid w:val="006964CD"/>
    <w:rsid w:val="006A5732"/>
    <w:rsid w:val="006A5E22"/>
    <w:rsid w:val="006A7FA6"/>
    <w:rsid w:val="006B0F9D"/>
    <w:rsid w:val="006B1401"/>
    <w:rsid w:val="006B3B40"/>
    <w:rsid w:val="006B6375"/>
    <w:rsid w:val="006B7D89"/>
    <w:rsid w:val="006C3F10"/>
    <w:rsid w:val="006C74A9"/>
    <w:rsid w:val="006C7C95"/>
    <w:rsid w:val="006D2079"/>
    <w:rsid w:val="006E3D35"/>
    <w:rsid w:val="006E7E83"/>
    <w:rsid w:val="006F1D4F"/>
    <w:rsid w:val="0070366A"/>
    <w:rsid w:val="007057E9"/>
    <w:rsid w:val="00715D94"/>
    <w:rsid w:val="007201F7"/>
    <w:rsid w:val="00722732"/>
    <w:rsid w:val="00723394"/>
    <w:rsid w:val="0072626E"/>
    <w:rsid w:val="0073015A"/>
    <w:rsid w:val="00740397"/>
    <w:rsid w:val="0074210B"/>
    <w:rsid w:val="00742ED2"/>
    <w:rsid w:val="00744569"/>
    <w:rsid w:val="0075496D"/>
    <w:rsid w:val="00757B3B"/>
    <w:rsid w:val="00757C26"/>
    <w:rsid w:val="0076106E"/>
    <w:rsid w:val="00767796"/>
    <w:rsid w:val="00767BAD"/>
    <w:rsid w:val="00773986"/>
    <w:rsid w:val="00776DC4"/>
    <w:rsid w:val="007817FB"/>
    <w:rsid w:val="00781F70"/>
    <w:rsid w:val="00784BF7"/>
    <w:rsid w:val="00785114"/>
    <w:rsid w:val="007876BC"/>
    <w:rsid w:val="00787AB5"/>
    <w:rsid w:val="007929F3"/>
    <w:rsid w:val="00795DB8"/>
    <w:rsid w:val="007963B8"/>
    <w:rsid w:val="007A311C"/>
    <w:rsid w:val="007A3870"/>
    <w:rsid w:val="007A5FF0"/>
    <w:rsid w:val="007A61F0"/>
    <w:rsid w:val="007A659A"/>
    <w:rsid w:val="007B2D97"/>
    <w:rsid w:val="007B692A"/>
    <w:rsid w:val="007C1900"/>
    <w:rsid w:val="007C4DAA"/>
    <w:rsid w:val="007C614F"/>
    <w:rsid w:val="007C773F"/>
    <w:rsid w:val="007D27D7"/>
    <w:rsid w:val="007D3D02"/>
    <w:rsid w:val="007F2FCC"/>
    <w:rsid w:val="00800DD2"/>
    <w:rsid w:val="00806580"/>
    <w:rsid w:val="008120AE"/>
    <w:rsid w:val="00812509"/>
    <w:rsid w:val="00816005"/>
    <w:rsid w:val="00820103"/>
    <w:rsid w:val="008220CA"/>
    <w:rsid w:val="00822A68"/>
    <w:rsid w:val="00823C50"/>
    <w:rsid w:val="0082548B"/>
    <w:rsid w:val="00827FBF"/>
    <w:rsid w:val="00830F53"/>
    <w:rsid w:val="008312E5"/>
    <w:rsid w:val="0083558C"/>
    <w:rsid w:val="00836302"/>
    <w:rsid w:val="0083651E"/>
    <w:rsid w:val="008421C3"/>
    <w:rsid w:val="00842B5B"/>
    <w:rsid w:val="0085072A"/>
    <w:rsid w:val="008517DD"/>
    <w:rsid w:val="0085325E"/>
    <w:rsid w:val="008551F8"/>
    <w:rsid w:val="00860392"/>
    <w:rsid w:val="0086453E"/>
    <w:rsid w:val="008669F4"/>
    <w:rsid w:val="00870BC5"/>
    <w:rsid w:val="00876E73"/>
    <w:rsid w:val="0088063E"/>
    <w:rsid w:val="00881307"/>
    <w:rsid w:val="00883322"/>
    <w:rsid w:val="008911BA"/>
    <w:rsid w:val="00895FAD"/>
    <w:rsid w:val="00896177"/>
    <w:rsid w:val="008A47B1"/>
    <w:rsid w:val="008A597C"/>
    <w:rsid w:val="008B66B8"/>
    <w:rsid w:val="008C1149"/>
    <w:rsid w:val="008C2BF1"/>
    <w:rsid w:val="008C6E5D"/>
    <w:rsid w:val="008D0DB0"/>
    <w:rsid w:val="008E2323"/>
    <w:rsid w:val="008E2334"/>
    <w:rsid w:val="008E5BFA"/>
    <w:rsid w:val="00901E29"/>
    <w:rsid w:val="00902DAA"/>
    <w:rsid w:val="00904F15"/>
    <w:rsid w:val="0091113E"/>
    <w:rsid w:val="00911BEA"/>
    <w:rsid w:val="00912C1C"/>
    <w:rsid w:val="00913C43"/>
    <w:rsid w:val="00914857"/>
    <w:rsid w:val="009212C0"/>
    <w:rsid w:val="009217E5"/>
    <w:rsid w:val="00923D84"/>
    <w:rsid w:val="009248CE"/>
    <w:rsid w:val="00932BFE"/>
    <w:rsid w:val="0093359A"/>
    <w:rsid w:val="00946435"/>
    <w:rsid w:val="00951662"/>
    <w:rsid w:val="0095219E"/>
    <w:rsid w:val="00953068"/>
    <w:rsid w:val="009543D5"/>
    <w:rsid w:val="00956B22"/>
    <w:rsid w:val="0096525C"/>
    <w:rsid w:val="009656F3"/>
    <w:rsid w:val="009730EC"/>
    <w:rsid w:val="00975AB4"/>
    <w:rsid w:val="00982F91"/>
    <w:rsid w:val="00983D12"/>
    <w:rsid w:val="0098437C"/>
    <w:rsid w:val="00985690"/>
    <w:rsid w:val="00987CE1"/>
    <w:rsid w:val="0099195D"/>
    <w:rsid w:val="009920EE"/>
    <w:rsid w:val="0099428D"/>
    <w:rsid w:val="00994295"/>
    <w:rsid w:val="0099433D"/>
    <w:rsid w:val="009960D2"/>
    <w:rsid w:val="0099622A"/>
    <w:rsid w:val="00997742"/>
    <w:rsid w:val="009A25B1"/>
    <w:rsid w:val="009A39A7"/>
    <w:rsid w:val="009A5422"/>
    <w:rsid w:val="009B62A0"/>
    <w:rsid w:val="009C34DD"/>
    <w:rsid w:val="009D2590"/>
    <w:rsid w:val="009D6CC2"/>
    <w:rsid w:val="009E3449"/>
    <w:rsid w:val="009F3B3D"/>
    <w:rsid w:val="009F4D3C"/>
    <w:rsid w:val="009F5089"/>
    <w:rsid w:val="009F75C1"/>
    <w:rsid w:val="009F7DF4"/>
    <w:rsid w:val="00A13211"/>
    <w:rsid w:val="00A15DF0"/>
    <w:rsid w:val="00A179D6"/>
    <w:rsid w:val="00A17C8B"/>
    <w:rsid w:val="00A22F96"/>
    <w:rsid w:val="00A23A48"/>
    <w:rsid w:val="00A25FB3"/>
    <w:rsid w:val="00A30BF4"/>
    <w:rsid w:val="00A35A70"/>
    <w:rsid w:val="00A40F7C"/>
    <w:rsid w:val="00A41246"/>
    <w:rsid w:val="00A41EBE"/>
    <w:rsid w:val="00A451FA"/>
    <w:rsid w:val="00A45361"/>
    <w:rsid w:val="00A46823"/>
    <w:rsid w:val="00A54699"/>
    <w:rsid w:val="00A57D39"/>
    <w:rsid w:val="00A62EA0"/>
    <w:rsid w:val="00A653A1"/>
    <w:rsid w:val="00A66EAF"/>
    <w:rsid w:val="00A67988"/>
    <w:rsid w:val="00A72608"/>
    <w:rsid w:val="00A7605B"/>
    <w:rsid w:val="00A81E36"/>
    <w:rsid w:val="00A918B5"/>
    <w:rsid w:val="00A9247D"/>
    <w:rsid w:val="00A95AEB"/>
    <w:rsid w:val="00AA6AB2"/>
    <w:rsid w:val="00AB1761"/>
    <w:rsid w:val="00AB4A48"/>
    <w:rsid w:val="00AC04AB"/>
    <w:rsid w:val="00AC2B9E"/>
    <w:rsid w:val="00AC55CD"/>
    <w:rsid w:val="00AC7071"/>
    <w:rsid w:val="00AC7911"/>
    <w:rsid w:val="00AD1E7F"/>
    <w:rsid w:val="00AE1E9A"/>
    <w:rsid w:val="00AF1246"/>
    <w:rsid w:val="00AF310C"/>
    <w:rsid w:val="00AF4E0B"/>
    <w:rsid w:val="00AF4F29"/>
    <w:rsid w:val="00B02584"/>
    <w:rsid w:val="00B123F5"/>
    <w:rsid w:val="00B1769E"/>
    <w:rsid w:val="00B25269"/>
    <w:rsid w:val="00B26F0E"/>
    <w:rsid w:val="00B302ED"/>
    <w:rsid w:val="00B30745"/>
    <w:rsid w:val="00B314B1"/>
    <w:rsid w:val="00B31CDC"/>
    <w:rsid w:val="00B31D80"/>
    <w:rsid w:val="00B3553F"/>
    <w:rsid w:val="00B42B7A"/>
    <w:rsid w:val="00B43BC3"/>
    <w:rsid w:val="00B53AB5"/>
    <w:rsid w:val="00B55216"/>
    <w:rsid w:val="00B627EE"/>
    <w:rsid w:val="00B62DE5"/>
    <w:rsid w:val="00B73116"/>
    <w:rsid w:val="00B759CC"/>
    <w:rsid w:val="00B76C19"/>
    <w:rsid w:val="00B76D34"/>
    <w:rsid w:val="00B77ADD"/>
    <w:rsid w:val="00B8442F"/>
    <w:rsid w:val="00B86875"/>
    <w:rsid w:val="00B86FEC"/>
    <w:rsid w:val="00B94D8D"/>
    <w:rsid w:val="00B95027"/>
    <w:rsid w:val="00B956B6"/>
    <w:rsid w:val="00BC0F69"/>
    <w:rsid w:val="00BC5773"/>
    <w:rsid w:val="00BD289B"/>
    <w:rsid w:val="00BE31B8"/>
    <w:rsid w:val="00BE7685"/>
    <w:rsid w:val="00BF1136"/>
    <w:rsid w:val="00BF3607"/>
    <w:rsid w:val="00BF3A2E"/>
    <w:rsid w:val="00BF460E"/>
    <w:rsid w:val="00BF4E37"/>
    <w:rsid w:val="00BF571F"/>
    <w:rsid w:val="00BF5C2D"/>
    <w:rsid w:val="00BF5E67"/>
    <w:rsid w:val="00BF6277"/>
    <w:rsid w:val="00C01336"/>
    <w:rsid w:val="00C1254D"/>
    <w:rsid w:val="00C149B0"/>
    <w:rsid w:val="00C17DC2"/>
    <w:rsid w:val="00C23028"/>
    <w:rsid w:val="00C23232"/>
    <w:rsid w:val="00C26468"/>
    <w:rsid w:val="00C26609"/>
    <w:rsid w:val="00C309E3"/>
    <w:rsid w:val="00C313D5"/>
    <w:rsid w:val="00C35002"/>
    <w:rsid w:val="00C36C96"/>
    <w:rsid w:val="00C43274"/>
    <w:rsid w:val="00C46EC5"/>
    <w:rsid w:val="00C47FE4"/>
    <w:rsid w:val="00C50F32"/>
    <w:rsid w:val="00C51C73"/>
    <w:rsid w:val="00C52364"/>
    <w:rsid w:val="00C54EE7"/>
    <w:rsid w:val="00C570AC"/>
    <w:rsid w:val="00C601F1"/>
    <w:rsid w:val="00C6063B"/>
    <w:rsid w:val="00C6312B"/>
    <w:rsid w:val="00C71669"/>
    <w:rsid w:val="00C71D7C"/>
    <w:rsid w:val="00C72123"/>
    <w:rsid w:val="00C74014"/>
    <w:rsid w:val="00C75556"/>
    <w:rsid w:val="00C760E4"/>
    <w:rsid w:val="00C76FD8"/>
    <w:rsid w:val="00C82FF4"/>
    <w:rsid w:val="00C85420"/>
    <w:rsid w:val="00C931E5"/>
    <w:rsid w:val="00CA1C2E"/>
    <w:rsid w:val="00CA2BC0"/>
    <w:rsid w:val="00CA5BE3"/>
    <w:rsid w:val="00CA6291"/>
    <w:rsid w:val="00CB0133"/>
    <w:rsid w:val="00CB1D89"/>
    <w:rsid w:val="00CB1E64"/>
    <w:rsid w:val="00CB27D3"/>
    <w:rsid w:val="00CB6FF7"/>
    <w:rsid w:val="00CB7D21"/>
    <w:rsid w:val="00CC1792"/>
    <w:rsid w:val="00CC4353"/>
    <w:rsid w:val="00CC5F3B"/>
    <w:rsid w:val="00CC6F90"/>
    <w:rsid w:val="00CD47C9"/>
    <w:rsid w:val="00CE4ED9"/>
    <w:rsid w:val="00CE5425"/>
    <w:rsid w:val="00CE712A"/>
    <w:rsid w:val="00CE75AD"/>
    <w:rsid w:val="00CF00D2"/>
    <w:rsid w:val="00CF19FF"/>
    <w:rsid w:val="00CF5EFD"/>
    <w:rsid w:val="00D0105E"/>
    <w:rsid w:val="00D1390F"/>
    <w:rsid w:val="00D30E15"/>
    <w:rsid w:val="00D32150"/>
    <w:rsid w:val="00D32575"/>
    <w:rsid w:val="00D423F0"/>
    <w:rsid w:val="00D45733"/>
    <w:rsid w:val="00D462F0"/>
    <w:rsid w:val="00D46D29"/>
    <w:rsid w:val="00D52AB1"/>
    <w:rsid w:val="00D541F4"/>
    <w:rsid w:val="00D61A94"/>
    <w:rsid w:val="00D61DC8"/>
    <w:rsid w:val="00D64A28"/>
    <w:rsid w:val="00D675A2"/>
    <w:rsid w:val="00D70A89"/>
    <w:rsid w:val="00D7787D"/>
    <w:rsid w:val="00D822ED"/>
    <w:rsid w:val="00D83397"/>
    <w:rsid w:val="00D83496"/>
    <w:rsid w:val="00D86586"/>
    <w:rsid w:val="00D9033B"/>
    <w:rsid w:val="00D90DA1"/>
    <w:rsid w:val="00D94826"/>
    <w:rsid w:val="00D96386"/>
    <w:rsid w:val="00DA5087"/>
    <w:rsid w:val="00DA5E4E"/>
    <w:rsid w:val="00DB2A2F"/>
    <w:rsid w:val="00DB486B"/>
    <w:rsid w:val="00DC2E86"/>
    <w:rsid w:val="00DD2C2B"/>
    <w:rsid w:val="00DD3604"/>
    <w:rsid w:val="00DD379D"/>
    <w:rsid w:val="00DD7598"/>
    <w:rsid w:val="00DD7790"/>
    <w:rsid w:val="00DF386A"/>
    <w:rsid w:val="00DF3ED0"/>
    <w:rsid w:val="00E032BC"/>
    <w:rsid w:val="00E036D2"/>
    <w:rsid w:val="00E0573D"/>
    <w:rsid w:val="00E10120"/>
    <w:rsid w:val="00E11225"/>
    <w:rsid w:val="00E1227C"/>
    <w:rsid w:val="00E142A6"/>
    <w:rsid w:val="00E164CD"/>
    <w:rsid w:val="00E2129F"/>
    <w:rsid w:val="00E22D1C"/>
    <w:rsid w:val="00E24C32"/>
    <w:rsid w:val="00E24EC3"/>
    <w:rsid w:val="00E42BAE"/>
    <w:rsid w:val="00E42D3A"/>
    <w:rsid w:val="00E504BF"/>
    <w:rsid w:val="00E525B4"/>
    <w:rsid w:val="00E62CD9"/>
    <w:rsid w:val="00E63D96"/>
    <w:rsid w:val="00E63DE0"/>
    <w:rsid w:val="00E65E3D"/>
    <w:rsid w:val="00E75B83"/>
    <w:rsid w:val="00E81F8D"/>
    <w:rsid w:val="00E86DED"/>
    <w:rsid w:val="00E93B87"/>
    <w:rsid w:val="00E944DD"/>
    <w:rsid w:val="00EA15B4"/>
    <w:rsid w:val="00EA38C8"/>
    <w:rsid w:val="00EB6EC6"/>
    <w:rsid w:val="00EC04B5"/>
    <w:rsid w:val="00EC2750"/>
    <w:rsid w:val="00EC66CA"/>
    <w:rsid w:val="00EC6AAE"/>
    <w:rsid w:val="00ED2F0D"/>
    <w:rsid w:val="00ED376C"/>
    <w:rsid w:val="00ED6E2E"/>
    <w:rsid w:val="00ED7E79"/>
    <w:rsid w:val="00EE1580"/>
    <w:rsid w:val="00EE1D1C"/>
    <w:rsid w:val="00EE2F0A"/>
    <w:rsid w:val="00EE3A1D"/>
    <w:rsid w:val="00EE4834"/>
    <w:rsid w:val="00EE4DAE"/>
    <w:rsid w:val="00EE7C56"/>
    <w:rsid w:val="00F0460C"/>
    <w:rsid w:val="00F053FA"/>
    <w:rsid w:val="00F0629C"/>
    <w:rsid w:val="00F0729F"/>
    <w:rsid w:val="00F13389"/>
    <w:rsid w:val="00F2078D"/>
    <w:rsid w:val="00F21FF4"/>
    <w:rsid w:val="00F30FB9"/>
    <w:rsid w:val="00F3663A"/>
    <w:rsid w:val="00F36D0E"/>
    <w:rsid w:val="00F4014D"/>
    <w:rsid w:val="00F41558"/>
    <w:rsid w:val="00F41670"/>
    <w:rsid w:val="00F42E9D"/>
    <w:rsid w:val="00F43396"/>
    <w:rsid w:val="00F44600"/>
    <w:rsid w:val="00F46398"/>
    <w:rsid w:val="00F544A9"/>
    <w:rsid w:val="00F5468F"/>
    <w:rsid w:val="00F56052"/>
    <w:rsid w:val="00F56EF7"/>
    <w:rsid w:val="00F60EE9"/>
    <w:rsid w:val="00F62585"/>
    <w:rsid w:val="00F641F8"/>
    <w:rsid w:val="00F65221"/>
    <w:rsid w:val="00F67039"/>
    <w:rsid w:val="00F84A80"/>
    <w:rsid w:val="00F84AC8"/>
    <w:rsid w:val="00F8791C"/>
    <w:rsid w:val="00F91001"/>
    <w:rsid w:val="00F91055"/>
    <w:rsid w:val="00F93A22"/>
    <w:rsid w:val="00F9460A"/>
    <w:rsid w:val="00F95FB3"/>
    <w:rsid w:val="00F97C3E"/>
    <w:rsid w:val="00FA5B15"/>
    <w:rsid w:val="00FA6A37"/>
    <w:rsid w:val="00FA7355"/>
    <w:rsid w:val="00FB2361"/>
    <w:rsid w:val="00FB6F6A"/>
    <w:rsid w:val="00FC7910"/>
    <w:rsid w:val="00FD42A7"/>
    <w:rsid w:val="00FD54DD"/>
    <w:rsid w:val="00FD5E28"/>
    <w:rsid w:val="00FD738D"/>
    <w:rsid w:val="00FE05BB"/>
    <w:rsid w:val="00FE0617"/>
    <w:rsid w:val="00FE1AC0"/>
    <w:rsid w:val="00FE4238"/>
    <w:rsid w:val="00FE4541"/>
    <w:rsid w:val="00FF3088"/>
    <w:rsid w:val="00FF73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AB1E1"/>
  <w15:docId w15:val="{3826927C-59C8-4E7B-A550-7B0F2A06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4645FC"/>
  </w:style>
  <w:style w:type="character" w:styleId="a5">
    <w:name w:val="Hyperlink"/>
    <w:basedOn w:val="a0"/>
    <w:uiPriority w:val="99"/>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semiHidden/>
    <w:unhideWhenUsed/>
    <w:rsid w:val="00532C0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 w:type="character" w:customStyle="1" w:styleId="MSGENFONTSTYLENAMETEMPLATEROLEMSGENFONTSTYLENAMEBYROLETEXT1">
    <w:name w:val="MSG_EN_FONT_STYLE_NAME_TEMPLATE_ROLE MSG_EN_FONT_STYLE_NAME_BY_ROLE_TEXT|1_"/>
    <w:basedOn w:val="a0"/>
    <w:link w:val="MSGENFONTSTYLENAMETEMPLATEROLEMSGENFONTSTYLENAMEBYROLETEXT10"/>
    <w:rsid w:val="001B1173"/>
  </w:style>
  <w:style w:type="paragraph" w:customStyle="1" w:styleId="MSGENFONTSTYLENAMETEMPLATEROLEMSGENFONTSTYLENAMEBYROLETEXT10">
    <w:name w:val="MSG_EN_FONT_STYLE_NAME_TEMPLATE_ROLE MSG_EN_FONT_STYLE_NAME_BY_ROLE_TEXT|1"/>
    <w:basedOn w:val="a"/>
    <w:link w:val="MSGENFONTSTYLENAMETEMPLATEROLEMSGENFONTSTYLENAMEBYROLETEXT1"/>
    <w:rsid w:val="001B1173"/>
    <w:pPr>
      <w:widowControl w:val="0"/>
      <w:spacing w:after="24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320509">
      <w:bodyDiv w:val="1"/>
      <w:marLeft w:val="0"/>
      <w:marRight w:val="0"/>
      <w:marTop w:val="0"/>
      <w:marBottom w:val="0"/>
      <w:divBdr>
        <w:top w:val="none" w:sz="0" w:space="0" w:color="auto"/>
        <w:left w:val="none" w:sz="0" w:space="0" w:color="auto"/>
        <w:bottom w:val="none" w:sz="0" w:space="0" w:color="auto"/>
        <w:right w:val="none" w:sz="0" w:space="0" w:color="auto"/>
      </w:divBdr>
    </w:div>
    <w:div w:id="45836116">
      <w:bodyDiv w:val="1"/>
      <w:marLeft w:val="0"/>
      <w:marRight w:val="0"/>
      <w:marTop w:val="0"/>
      <w:marBottom w:val="0"/>
      <w:divBdr>
        <w:top w:val="none" w:sz="0" w:space="0" w:color="auto"/>
        <w:left w:val="none" w:sz="0" w:space="0" w:color="auto"/>
        <w:bottom w:val="none" w:sz="0" w:space="0" w:color="auto"/>
        <w:right w:val="none" w:sz="0" w:space="0" w:color="auto"/>
      </w:divBdr>
    </w:div>
    <w:div w:id="60056711">
      <w:bodyDiv w:val="1"/>
      <w:marLeft w:val="0"/>
      <w:marRight w:val="0"/>
      <w:marTop w:val="0"/>
      <w:marBottom w:val="0"/>
      <w:divBdr>
        <w:top w:val="none" w:sz="0" w:space="0" w:color="auto"/>
        <w:left w:val="none" w:sz="0" w:space="0" w:color="auto"/>
        <w:bottom w:val="none" w:sz="0" w:space="0" w:color="auto"/>
        <w:right w:val="none" w:sz="0" w:space="0" w:color="auto"/>
      </w:divBdr>
    </w:div>
    <w:div w:id="77408777">
      <w:bodyDiv w:val="1"/>
      <w:marLeft w:val="0"/>
      <w:marRight w:val="0"/>
      <w:marTop w:val="0"/>
      <w:marBottom w:val="0"/>
      <w:divBdr>
        <w:top w:val="none" w:sz="0" w:space="0" w:color="auto"/>
        <w:left w:val="none" w:sz="0" w:space="0" w:color="auto"/>
        <w:bottom w:val="none" w:sz="0" w:space="0" w:color="auto"/>
        <w:right w:val="none" w:sz="0" w:space="0" w:color="auto"/>
      </w:divBdr>
    </w:div>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71800974">
      <w:bodyDiv w:val="1"/>
      <w:marLeft w:val="0"/>
      <w:marRight w:val="0"/>
      <w:marTop w:val="0"/>
      <w:marBottom w:val="0"/>
      <w:divBdr>
        <w:top w:val="none" w:sz="0" w:space="0" w:color="auto"/>
        <w:left w:val="none" w:sz="0" w:space="0" w:color="auto"/>
        <w:bottom w:val="none" w:sz="0" w:space="0" w:color="auto"/>
        <w:right w:val="none" w:sz="0" w:space="0" w:color="auto"/>
      </w:divBdr>
    </w:div>
    <w:div w:id="17885508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198395277">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310140743">
      <w:bodyDiv w:val="1"/>
      <w:marLeft w:val="0"/>
      <w:marRight w:val="0"/>
      <w:marTop w:val="0"/>
      <w:marBottom w:val="0"/>
      <w:divBdr>
        <w:top w:val="none" w:sz="0" w:space="0" w:color="auto"/>
        <w:left w:val="none" w:sz="0" w:space="0" w:color="auto"/>
        <w:bottom w:val="none" w:sz="0" w:space="0" w:color="auto"/>
        <w:right w:val="none" w:sz="0" w:space="0" w:color="auto"/>
      </w:divBdr>
    </w:div>
    <w:div w:id="326251903">
      <w:bodyDiv w:val="1"/>
      <w:marLeft w:val="0"/>
      <w:marRight w:val="0"/>
      <w:marTop w:val="0"/>
      <w:marBottom w:val="0"/>
      <w:divBdr>
        <w:top w:val="none" w:sz="0" w:space="0" w:color="auto"/>
        <w:left w:val="none" w:sz="0" w:space="0" w:color="auto"/>
        <w:bottom w:val="none" w:sz="0" w:space="0" w:color="auto"/>
        <w:right w:val="none" w:sz="0" w:space="0" w:color="auto"/>
      </w:divBdr>
    </w:div>
    <w:div w:id="357511190">
      <w:bodyDiv w:val="1"/>
      <w:marLeft w:val="0"/>
      <w:marRight w:val="0"/>
      <w:marTop w:val="0"/>
      <w:marBottom w:val="0"/>
      <w:divBdr>
        <w:top w:val="none" w:sz="0" w:space="0" w:color="auto"/>
        <w:left w:val="none" w:sz="0" w:space="0" w:color="auto"/>
        <w:bottom w:val="none" w:sz="0" w:space="0" w:color="auto"/>
        <w:right w:val="none" w:sz="0" w:space="0" w:color="auto"/>
      </w:divBdr>
    </w:div>
    <w:div w:id="374816397">
      <w:bodyDiv w:val="1"/>
      <w:marLeft w:val="0"/>
      <w:marRight w:val="0"/>
      <w:marTop w:val="0"/>
      <w:marBottom w:val="0"/>
      <w:divBdr>
        <w:top w:val="none" w:sz="0" w:space="0" w:color="auto"/>
        <w:left w:val="none" w:sz="0" w:space="0" w:color="auto"/>
        <w:bottom w:val="none" w:sz="0" w:space="0" w:color="auto"/>
        <w:right w:val="none" w:sz="0" w:space="0" w:color="auto"/>
      </w:divBdr>
    </w:div>
    <w:div w:id="403915093">
      <w:bodyDiv w:val="1"/>
      <w:marLeft w:val="0"/>
      <w:marRight w:val="0"/>
      <w:marTop w:val="0"/>
      <w:marBottom w:val="0"/>
      <w:divBdr>
        <w:top w:val="none" w:sz="0" w:space="0" w:color="auto"/>
        <w:left w:val="none" w:sz="0" w:space="0" w:color="auto"/>
        <w:bottom w:val="none" w:sz="0" w:space="0" w:color="auto"/>
        <w:right w:val="none" w:sz="0" w:space="0" w:color="auto"/>
      </w:divBdr>
    </w:div>
    <w:div w:id="431240803">
      <w:bodyDiv w:val="1"/>
      <w:marLeft w:val="0"/>
      <w:marRight w:val="0"/>
      <w:marTop w:val="0"/>
      <w:marBottom w:val="0"/>
      <w:divBdr>
        <w:top w:val="none" w:sz="0" w:space="0" w:color="auto"/>
        <w:left w:val="none" w:sz="0" w:space="0" w:color="auto"/>
        <w:bottom w:val="none" w:sz="0" w:space="0" w:color="auto"/>
        <w:right w:val="none" w:sz="0" w:space="0" w:color="auto"/>
      </w:divBdr>
      <w:divsChild>
        <w:div w:id="220481918">
          <w:marLeft w:val="0"/>
          <w:marRight w:val="0"/>
          <w:marTop w:val="0"/>
          <w:marBottom w:val="0"/>
          <w:divBdr>
            <w:top w:val="none" w:sz="0" w:space="0" w:color="auto"/>
            <w:left w:val="none" w:sz="0" w:space="0" w:color="auto"/>
            <w:bottom w:val="none" w:sz="0" w:space="0" w:color="auto"/>
            <w:right w:val="none" w:sz="0" w:space="0" w:color="auto"/>
          </w:divBdr>
          <w:divsChild>
            <w:div w:id="539515684">
              <w:marLeft w:val="0"/>
              <w:marRight w:val="0"/>
              <w:marTop w:val="0"/>
              <w:marBottom w:val="0"/>
              <w:divBdr>
                <w:top w:val="none" w:sz="0" w:space="0" w:color="auto"/>
                <w:left w:val="none" w:sz="0" w:space="0" w:color="auto"/>
                <w:bottom w:val="none" w:sz="0" w:space="0" w:color="auto"/>
                <w:right w:val="none" w:sz="0" w:space="0" w:color="auto"/>
              </w:divBdr>
              <w:divsChild>
                <w:div w:id="2981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7869">
          <w:marLeft w:val="0"/>
          <w:marRight w:val="0"/>
          <w:marTop w:val="0"/>
          <w:marBottom w:val="0"/>
          <w:divBdr>
            <w:top w:val="none" w:sz="0" w:space="0" w:color="auto"/>
            <w:left w:val="none" w:sz="0" w:space="0" w:color="auto"/>
            <w:bottom w:val="none" w:sz="0" w:space="0" w:color="auto"/>
            <w:right w:val="none" w:sz="0" w:space="0" w:color="auto"/>
          </w:divBdr>
          <w:divsChild>
            <w:div w:id="1690569082">
              <w:marLeft w:val="0"/>
              <w:marRight w:val="0"/>
              <w:marTop w:val="0"/>
              <w:marBottom w:val="0"/>
              <w:divBdr>
                <w:top w:val="none" w:sz="0" w:space="0" w:color="auto"/>
                <w:left w:val="none" w:sz="0" w:space="0" w:color="auto"/>
                <w:bottom w:val="none" w:sz="0" w:space="0" w:color="auto"/>
                <w:right w:val="none" w:sz="0" w:space="0" w:color="auto"/>
              </w:divBdr>
              <w:divsChild>
                <w:div w:id="2038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52513">
      <w:bodyDiv w:val="1"/>
      <w:marLeft w:val="0"/>
      <w:marRight w:val="0"/>
      <w:marTop w:val="0"/>
      <w:marBottom w:val="0"/>
      <w:divBdr>
        <w:top w:val="none" w:sz="0" w:space="0" w:color="auto"/>
        <w:left w:val="none" w:sz="0" w:space="0" w:color="auto"/>
        <w:bottom w:val="none" w:sz="0" w:space="0" w:color="auto"/>
        <w:right w:val="none" w:sz="0" w:space="0" w:color="auto"/>
      </w:divBdr>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0267660">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20582814">
      <w:bodyDiv w:val="1"/>
      <w:marLeft w:val="0"/>
      <w:marRight w:val="0"/>
      <w:marTop w:val="0"/>
      <w:marBottom w:val="0"/>
      <w:divBdr>
        <w:top w:val="none" w:sz="0" w:space="0" w:color="auto"/>
        <w:left w:val="none" w:sz="0" w:space="0" w:color="auto"/>
        <w:bottom w:val="none" w:sz="0" w:space="0" w:color="auto"/>
        <w:right w:val="none" w:sz="0" w:space="0" w:color="auto"/>
      </w:divBdr>
    </w:div>
    <w:div w:id="551305392">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695883751">
      <w:bodyDiv w:val="1"/>
      <w:marLeft w:val="0"/>
      <w:marRight w:val="0"/>
      <w:marTop w:val="0"/>
      <w:marBottom w:val="0"/>
      <w:divBdr>
        <w:top w:val="none" w:sz="0" w:space="0" w:color="auto"/>
        <w:left w:val="none" w:sz="0" w:space="0" w:color="auto"/>
        <w:bottom w:val="none" w:sz="0" w:space="0" w:color="auto"/>
        <w:right w:val="none" w:sz="0" w:space="0" w:color="auto"/>
      </w:divBdr>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34396773">
      <w:bodyDiv w:val="1"/>
      <w:marLeft w:val="0"/>
      <w:marRight w:val="0"/>
      <w:marTop w:val="0"/>
      <w:marBottom w:val="0"/>
      <w:divBdr>
        <w:top w:val="none" w:sz="0" w:space="0" w:color="auto"/>
        <w:left w:val="none" w:sz="0" w:space="0" w:color="auto"/>
        <w:bottom w:val="none" w:sz="0" w:space="0" w:color="auto"/>
        <w:right w:val="none" w:sz="0" w:space="0" w:color="auto"/>
      </w:divBdr>
    </w:div>
    <w:div w:id="743843847">
      <w:bodyDiv w:val="1"/>
      <w:marLeft w:val="0"/>
      <w:marRight w:val="0"/>
      <w:marTop w:val="0"/>
      <w:marBottom w:val="0"/>
      <w:divBdr>
        <w:top w:val="none" w:sz="0" w:space="0" w:color="auto"/>
        <w:left w:val="none" w:sz="0" w:space="0" w:color="auto"/>
        <w:bottom w:val="none" w:sz="0" w:space="0" w:color="auto"/>
        <w:right w:val="none" w:sz="0" w:space="0" w:color="auto"/>
      </w:divBdr>
    </w:div>
    <w:div w:id="745612089">
      <w:bodyDiv w:val="1"/>
      <w:marLeft w:val="0"/>
      <w:marRight w:val="0"/>
      <w:marTop w:val="0"/>
      <w:marBottom w:val="0"/>
      <w:divBdr>
        <w:top w:val="none" w:sz="0" w:space="0" w:color="auto"/>
        <w:left w:val="none" w:sz="0" w:space="0" w:color="auto"/>
        <w:bottom w:val="none" w:sz="0" w:space="0" w:color="auto"/>
        <w:right w:val="none" w:sz="0" w:space="0" w:color="auto"/>
      </w:divBdr>
    </w:div>
    <w:div w:id="761298665">
      <w:bodyDiv w:val="1"/>
      <w:marLeft w:val="0"/>
      <w:marRight w:val="0"/>
      <w:marTop w:val="0"/>
      <w:marBottom w:val="0"/>
      <w:divBdr>
        <w:top w:val="none" w:sz="0" w:space="0" w:color="auto"/>
        <w:left w:val="none" w:sz="0" w:space="0" w:color="auto"/>
        <w:bottom w:val="none" w:sz="0" w:space="0" w:color="auto"/>
        <w:right w:val="none" w:sz="0" w:space="0" w:color="auto"/>
      </w:divBdr>
    </w:div>
    <w:div w:id="771513622">
      <w:bodyDiv w:val="1"/>
      <w:marLeft w:val="0"/>
      <w:marRight w:val="0"/>
      <w:marTop w:val="0"/>
      <w:marBottom w:val="0"/>
      <w:divBdr>
        <w:top w:val="none" w:sz="0" w:space="0" w:color="auto"/>
        <w:left w:val="none" w:sz="0" w:space="0" w:color="auto"/>
        <w:bottom w:val="none" w:sz="0" w:space="0" w:color="auto"/>
        <w:right w:val="none" w:sz="0" w:space="0" w:color="auto"/>
      </w:divBdr>
    </w:div>
    <w:div w:id="771972363">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795683289">
      <w:bodyDiv w:val="1"/>
      <w:marLeft w:val="0"/>
      <w:marRight w:val="0"/>
      <w:marTop w:val="0"/>
      <w:marBottom w:val="0"/>
      <w:divBdr>
        <w:top w:val="none" w:sz="0" w:space="0" w:color="auto"/>
        <w:left w:val="none" w:sz="0" w:space="0" w:color="auto"/>
        <w:bottom w:val="none" w:sz="0" w:space="0" w:color="auto"/>
        <w:right w:val="none" w:sz="0" w:space="0" w:color="auto"/>
      </w:divBdr>
      <w:divsChild>
        <w:div w:id="1904675469">
          <w:marLeft w:val="0"/>
          <w:marRight w:val="0"/>
          <w:marTop w:val="0"/>
          <w:marBottom w:val="0"/>
          <w:divBdr>
            <w:top w:val="none" w:sz="0" w:space="0" w:color="auto"/>
            <w:left w:val="none" w:sz="0" w:space="0" w:color="auto"/>
            <w:bottom w:val="none" w:sz="0" w:space="0" w:color="auto"/>
            <w:right w:val="none" w:sz="0" w:space="0" w:color="auto"/>
          </w:divBdr>
          <w:divsChild>
            <w:div w:id="1377508507">
              <w:marLeft w:val="0"/>
              <w:marRight w:val="0"/>
              <w:marTop w:val="0"/>
              <w:marBottom w:val="0"/>
              <w:divBdr>
                <w:top w:val="none" w:sz="0" w:space="0" w:color="auto"/>
                <w:left w:val="none" w:sz="0" w:space="0" w:color="auto"/>
                <w:bottom w:val="none" w:sz="0" w:space="0" w:color="auto"/>
                <w:right w:val="none" w:sz="0" w:space="0" w:color="auto"/>
              </w:divBdr>
              <w:divsChild>
                <w:div w:id="1823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5669">
          <w:marLeft w:val="0"/>
          <w:marRight w:val="0"/>
          <w:marTop w:val="0"/>
          <w:marBottom w:val="0"/>
          <w:divBdr>
            <w:top w:val="none" w:sz="0" w:space="0" w:color="auto"/>
            <w:left w:val="none" w:sz="0" w:space="0" w:color="auto"/>
            <w:bottom w:val="none" w:sz="0" w:space="0" w:color="auto"/>
            <w:right w:val="none" w:sz="0" w:space="0" w:color="auto"/>
          </w:divBdr>
          <w:divsChild>
            <w:div w:id="1019088068">
              <w:marLeft w:val="0"/>
              <w:marRight w:val="0"/>
              <w:marTop w:val="0"/>
              <w:marBottom w:val="0"/>
              <w:divBdr>
                <w:top w:val="none" w:sz="0" w:space="0" w:color="auto"/>
                <w:left w:val="none" w:sz="0" w:space="0" w:color="auto"/>
                <w:bottom w:val="none" w:sz="0" w:space="0" w:color="auto"/>
                <w:right w:val="none" w:sz="0" w:space="0" w:color="auto"/>
              </w:divBdr>
              <w:divsChild>
                <w:div w:id="12898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216189">
      <w:bodyDiv w:val="1"/>
      <w:marLeft w:val="0"/>
      <w:marRight w:val="0"/>
      <w:marTop w:val="0"/>
      <w:marBottom w:val="0"/>
      <w:divBdr>
        <w:top w:val="none" w:sz="0" w:space="0" w:color="auto"/>
        <w:left w:val="none" w:sz="0" w:space="0" w:color="auto"/>
        <w:bottom w:val="none" w:sz="0" w:space="0" w:color="auto"/>
        <w:right w:val="none" w:sz="0" w:space="0" w:color="auto"/>
      </w:divBdr>
    </w:div>
    <w:div w:id="845942354">
      <w:bodyDiv w:val="1"/>
      <w:marLeft w:val="0"/>
      <w:marRight w:val="0"/>
      <w:marTop w:val="0"/>
      <w:marBottom w:val="0"/>
      <w:divBdr>
        <w:top w:val="none" w:sz="0" w:space="0" w:color="auto"/>
        <w:left w:val="none" w:sz="0" w:space="0" w:color="auto"/>
        <w:bottom w:val="none" w:sz="0" w:space="0" w:color="auto"/>
        <w:right w:val="none" w:sz="0" w:space="0" w:color="auto"/>
      </w:divBdr>
    </w:div>
    <w:div w:id="925116106">
      <w:bodyDiv w:val="1"/>
      <w:marLeft w:val="0"/>
      <w:marRight w:val="0"/>
      <w:marTop w:val="0"/>
      <w:marBottom w:val="0"/>
      <w:divBdr>
        <w:top w:val="none" w:sz="0" w:space="0" w:color="auto"/>
        <w:left w:val="none" w:sz="0" w:space="0" w:color="auto"/>
        <w:bottom w:val="none" w:sz="0" w:space="0" w:color="auto"/>
        <w:right w:val="none" w:sz="0" w:space="0" w:color="auto"/>
      </w:divBdr>
    </w:div>
    <w:div w:id="953293283">
      <w:bodyDiv w:val="1"/>
      <w:marLeft w:val="0"/>
      <w:marRight w:val="0"/>
      <w:marTop w:val="0"/>
      <w:marBottom w:val="0"/>
      <w:divBdr>
        <w:top w:val="none" w:sz="0" w:space="0" w:color="auto"/>
        <w:left w:val="none" w:sz="0" w:space="0" w:color="auto"/>
        <w:bottom w:val="none" w:sz="0" w:space="0" w:color="auto"/>
        <w:right w:val="none" w:sz="0" w:space="0" w:color="auto"/>
      </w:divBdr>
    </w:div>
    <w:div w:id="1105732229">
      <w:bodyDiv w:val="1"/>
      <w:marLeft w:val="0"/>
      <w:marRight w:val="0"/>
      <w:marTop w:val="0"/>
      <w:marBottom w:val="0"/>
      <w:divBdr>
        <w:top w:val="none" w:sz="0" w:space="0" w:color="auto"/>
        <w:left w:val="none" w:sz="0" w:space="0" w:color="auto"/>
        <w:bottom w:val="none" w:sz="0" w:space="0" w:color="auto"/>
        <w:right w:val="none" w:sz="0" w:space="0" w:color="auto"/>
      </w:divBdr>
    </w:div>
    <w:div w:id="1126200342">
      <w:bodyDiv w:val="1"/>
      <w:marLeft w:val="0"/>
      <w:marRight w:val="0"/>
      <w:marTop w:val="0"/>
      <w:marBottom w:val="0"/>
      <w:divBdr>
        <w:top w:val="none" w:sz="0" w:space="0" w:color="auto"/>
        <w:left w:val="none" w:sz="0" w:space="0" w:color="auto"/>
        <w:bottom w:val="none" w:sz="0" w:space="0" w:color="auto"/>
        <w:right w:val="none" w:sz="0" w:space="0" w:color="auto"/>
      </w:divBdr>
    </w:div>
    <w:div w:id="1136526840">
      <w:bodyDiv w:val="1"/>
      <w:marLeft w:val="0"/>
      <w:marRight w:val="0"/>
      <w:marTop w:val="0"/>
      <w:marBottom w:val="0"/>
      <w:divBdr>
        <w:top w:val="none" w:sz="0" w:space="0" w:color="auto"/>
        <w:left w:val="none" w:sz="0" w:space="0" w:color="auto"/>
        <w:bottom w:val="none" w:sz="0" w:space="0" w:color="auto"/>
        <w:right w:val="none" w:sz="0" w:space="0" w:color="auto"/>
      </w:divBdr>
    </w:div>
    <w:div w:id="1201825270">
      <w:bodyDiv w:val="1"/>
      <w:marLeft w:val="0"/>
      <w:marRight w:val="0"/>
      <w:marTop w:val="0"/>
      <w:marBottom w:val="0"/>
      <w:divBdr>
        <w:top w:val="none" w:sz="0" w:space="0" w:color="auto"/>
        <w:left w:val="none" w:sz="0" w:space="0" w:color="auto"/>
        <w:bottom w:val="none" w:sz="0" w:space="0" w:color="auto"/>
        <w:right w:val="none" w:sz="0" w:space="0" w:color="auto"/>
      </w:divBdr>
    </w:div>
    <w:div w:id="1222209085">
      <w:bodyDiv w:val="1"/>
      <w:marLeft w:val="0"/>
      <w:marRight w:val="0"/>
      <w:marTop w:val="0"/>
      <w:marBottom w:val="0"/>
      <w:divBdr>
        <w:top w:val="none" w:sz="0" w:space="0" w:color="auto"/>
        <w:left w:val="none" w:sz="0" w:space="0" w:color="auto"/>
        <w:bottom w:val="none" w:sz="0" w:space="0" w:color="auto"/>
        <w:right w:val="none" w:sz="0" w:space="0" w:color="auto"/>
      </w:divBdr>
    </w:div>
    <w:div w:id="1246568869">
      <w:bodyDiv w:val="1"/>
      <w:marLeft w:val="0"/>
      <w:marRight w:val="0"/>
      <w:marTop w:val="0"/>
      <w:marBottom w:val="0"/>
      <w:divBdr>
        <w:top w:val="none" w:sz="0" w:space="0" w:color="auto"/>
        <w:left w:val="none" w:sz="0" w:space="0" w:color="auto"/>
        <w:bottom w:val="none" w:sz="0" w:space="0" w:color="auto"/>
        <w:right w:val="none" w:sz="0" w:space="0" w:color="auto"/>
      </w:divBdr>
      <w:divsChild>
        <w:div w:id="1854680372">
          <w:marLeft w:val="0"/>
          <w:marRight w:val="0"/>
          <w:marTop w:val="0"/>
          <w:marBottom w:val="0"/>
          <w:divBdr>
            <w:top w:val="none" w:sz="0" w:space="0" w:color="auto"/>
            <w:left w:val="none" w:sz="0" w:space="0" w:color="auto"/>
            <w:bottom w:val="none" w:sz="0" w:space="0" w:color="auto"/>
            <w:right w:val="none" w:sz="0" w:space="0" w:color="auto"/>
          </w:divBdr>
          <w:divsChild>
            <w:div w:id="96550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0455">
      <w:bodyDiv w:val="1"/>
      <w:marLeft w:val="0"/>
      <w:marRight w:val="0"/>
      <w:marTop w:val="0"/>
      <w:marBottom w:val="0"/>
      <w:divBdr>
        <w:top w:val="none" w:sz="0" w:space="0" w:color="auto"/>
        <w:left w:val="none" w:sz="0" w:space="0" w:color="auto"/>
        <w:bottom w:val="none" w:sz="0" w:space="0" w:color="auto"/>
        <w:right w:val="none" w:sz="0" w:space="0" w:color="auto"/>
      </w:divBdr>
    </w:div>
    <w:div w:id="1332753344">
      <w:bodyDiv w:val="1"/>
      <w:marLeft w:val="0"/>
      <w:marRight w:val="0"/>
      <w:marTop w:val="0"/>
      <w:marBottom w:val="0"/>
      <w:divBdr>
        <w:top w:val="none" w:sz="0" w:space="0" w:color="auto"/>
        <w:left w:val="none" w:sz="0" w:space="0" w:color="auto"/>
        <w:bottom w:val="none" w:sz="0" w:space="0" w:color="auto"/>
        <w:right w:val="none" w:sz="0" w:space="0" w:color="auto"/>
      </w:divBdr>
    </w:div>
    <w:div w:id="1380937491">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11215642">
      <w:bodyDiv w:val="1"/>
      <w:marLeft w:val="0"/>
      <w:marRight w:val="0"/>
      <w:marTop w:val="0"/>
      <w:marBottom w:val="0"/>
      <w:divBdr>
        <w:top w:val="none" w:sz="0" w:space="0" w:color="auto"/>
        <w:left w:val="none" w:sz="0" w:space="0" w:color="auto"/>
        <w:bottom w:val="none" w:sz="0" w:space="0" w:color="auto"/>
        <w:right w:val="none" w:sz="0" w:space="0" w:color="auto"/>
      </w:divBdr>
    </w:div>
    <w:div w:id="1526476028">
      <w:bodyDiv w:val="1"/>
      <w:marLeft w:val="0"/>
      <w:marRight w:val="0"/>
      <w:marTop w:val="0"/>
      <w:marBottom w:val="0"/>
      <w:divBdr>
        <w:top w:val="none" w:sz="0" w:space="0" w:color="auto"/>
        <w:left w:val="none" w:sz="0" w:space="0" w:color="auto"/>
        <w:bottom w:val="none" w:sz="0" w:space="0" w:color="auto"/>
        <w:right w:val="none" w:sz="0" w:space="0" w:color="auto"/>
      </w:divBdr>
    </w:div>
    <w:div w:id="1540312581">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33747234">
      <w:bodyDiv w:val="1"/>
      <w:marLeft w:val="0"/>
      <w:marRight w:val="0"/>
      <w:marTop w:val="0"/>
      <w:marBottom w:val="0"/>
      <w:divBdr>
        <w:top w:val="none" w:sz="0" w:space="0" w:color="auto"/>
        <w:left w:val="none" w:sz="0" w:space="0" w:color="auto"/>
        <w:bottom w:val="none" w:sz="0" w:space="0" w:color="auto"/>
        <w:right w:val="none" w:sz="0" w:space="0" w:color="auto"/>
      </w:divBdr>
    </w:div>
    <w:div w:id="1659384118">
      <w:bodyDiv w:val="1"/>
      <w:marLeft w:val="0"/>
      <w:marRight w:val="0"/>
      <w:marTop w:val="0"/>
      <w:marBottom w:val="0"/>
      <w:divBdr>
        <w:top w:val="none" w:sz="0" w:space="0" w:color="auto"/>
        <w:left w:val="none" w:sz="0" w:space="0" w:color="auto"/>
        <w:bottom w:val="none" w:sz="0" w:space="0" w:color="auto"/>
        <w:right w:val="none" w:sz="0" w:space="0" w:color="auto"/>
      </w:divBdr>
    </w:div>
    <w:div w:id="1723404840">
      <w:bodyDiv w:val="1"/>
      <w:marLeft w:val="0"/>
      <w:marRight w:val="0"/>
      <w:marTop w:val="0"/>
      <w:marBottom w:val="0"/>
      <w:divBdr>
        <w:top w:val="none" w:sz="0" w:space="0" w:color="auto"/>
        <w:left w:val="none" w:sz="0" w:space="0" w:color="auto"/>
        <w:bottom w:val="none" w:sz="0" w:space="0" w:color="auto"/>
        <w:right w:val="none" w:sz="0" w:space="0" w:color="auto"/>
      </w:divBdr>
    </w:div>
    <w:div w:id="1745642271">
      <w:bodyDiv w:val="1"/>
      <w:marLeft w:val="0"/>
      <w:marRight w:val="0"/>
      <w:marTop w:val="0"/>
      <w:marBottom w:val="0"/>
      <w:divBdr>
        <w:top w:val="none" w:sz="0" w:space="0" w:color="auto"/>
        <w:left w:val="none" w:sz="0" w:space="0" w:color="auto"/>
        <w:bottom w:val="none" w:sz="0" w:space="0" w:color="auto"/>
        <w:right w:val="none" w:sz="0" w:space="0" w:color="auto"/>
      </w:divBdr>
    </w:div>
    <w:div w:id="1779638722">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1902711074">
      <w:bodyDiv w:val="1"/>
      <w:marLeft w:val="0"/>
      <w:marRight w:val="0"/>
      <w:marTop w:val="0"/>
      <w:marBottom w:val="0"/>
      <w:divBdr>
        <w:top w:val="none" w:sz="0" w:space="0" w:color="auto"/>
        <w:left w:val="none" w:sz="0" w:space="0" w:color="auto"/>
        <w:bottom w:val="none" w:sz="0" w:space="0" w:color="auto"/>
        <w:right w:val="none" w:sz="0" w:space="0" w:color="auto"/>
      </w:divBdr>
    </w:div>
    <w:div w:id="1995721866">
      <w:bodyDiv w:val="1"/>
      <w:marLeft w:val="0"/>
      <w:marRight w:val="0"/>
      <w:marTop w:val="0"/>
      <w:marBottom w:val="0"/>
      <w:divBdr>
        <w:top w:val="none" w:sz="0" w:space="0" w:color="auto"/>
        <w:left w:val="none" w:sz="0" w:space="0" w:color="auto"/>
        <w:bottom w:val="none" w:sz="0" w:space="0" w:color="auto"/>
        <w:right w:val="none" w:sz="0" w:space="0" w:color="auto"/>
      </w:divBdr>
    </w:div>
    <w:div w:id="2004433418">
      <w:bodyDiv w:val="1"/>
      <w:marLeft w:val="0"/>
      <w:marRight w:val="0"/>
      <w:marTop w:val="0"/>
      <w:marBottom w:val="0"/>
      <w:divBdr>
        <w:top w:val="none" w:sz="0" w:space="0" w:color="auto"/>
        <w:left w:val="none" w:sz="0" w:space="0" w:color="auto"/>
        <w:bottom w:val="none" w:sz="0" w:space="0" w:color="auto"/>
        <w:right w:val="none" w:sz="0" w:space="0" w:color="auto"/>
      </w:divBdr>
    </w:div>
    <w:div w:id="2020500323">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85B65-6314-45A6-9A91-2D42F18C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7769</Words>
  <Characters>4429</Characters>
  <Application>Microsoft Office Word</Application>
  <DocSecurity>0</DocSecurity>
  <Lines>36</Lines>
  <Paragraphs>24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Смаль Світлана Леонідівна</dc:creator>
  <cp:lastModifiedBy>Василенко Наталія Іванівна</cp:lastModifiedBy>
  <cp:revision>2</cp:revision>
  <cp:lastPrinted>2025-05-22T08:38:00Z</cp:lastPrinted>
  <dcterms:created xsi:type="dcterms:W3CDTF">2026-10-27T12:51:00Z</dcterms:created>
  <dcterms:modified xsi:type="dcterms:W3CDTF">2026-10-27T12:51:00Z</dcterms:modified>
</cp:coreProperties>
</file>