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87A31" w:rsidRPr="00583F27" w:rsidRDefault="004958DA" w:rsidP="0091133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 w:rsidRPr="00583F27">
        <w:rPr>
          <w:rFonts w:ascii="Times New Roman" w:hAnsi="Times New Roman"/>
          <w:noProof/>
          <w:color w:val="000000"/>
          <w:kern w:val="2"/>
          <w:sz w:val="28"/>
          <w:szCs w:val="28"/>
          <w:lang w:val="uk-UA" w:eastAsia="uk-UA"/>
        </w:rPr>
        <w:drawing>
          <wp:inline distT="0" distB="0" distL="0" distR="0" wp14:anchorId="284AED42" wp14:editId="5D7CBE03">
            <wp:extent cx="457200" cy="60706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7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A31" w:rsidRPr="00127348" w:rsidRDefault="00287A31" w:rsidP="00911331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 w:eastAsia="ru-RU"/>
        </w:rPr>
      </w:pPr>
    </w:p>
    <w:p w:rsidR="00793446" w:rsidRPr="00C12061" w:rsidRDefault="00287A31" w:rsidP="00C12061">
      <w:pPr>
        <w:widowControl w:val="0"/>
        <w:suppressAutoHyphens/>
        <w:spacing w:after="0" w:line="360" w:lineRule="atLeast"/>
        <w:jc w:val="center"/>
        <w:rPr>
          <w:rFonts w:ascii="Times New Roman" w:hAnsi="Times New Roman"/>
          <w:bCs/>
          <w:color w:val="000000"/>
          <w:kern w:val="2"/>
          <w:sz w:val="34"/>
          <w:szCs w:val="34"/>
          <w:lang w:val="uk-UA" w:eastAsia="hi-IN" w:bidi="hi-IN"/>
        </w:rPr>
      </w:pPr>
      <w:r w:rsidRPr="00AC0F10">
        <w:rPr>
          <w:rFonts w:ascii="Times New Roman" w:hAnsi="Times New Roman"/>
          <w:bCs/>
          <w:color w:val="000000"/>
          <w:kern w:val="2"/>
          <w:sz w:val="34"/>
          <w:szCs w:val="34"/>
          <w:lang w:val="uk-UA" w:eastAsia="hi-IN" w:bidi="hi-IN"/>
        </w:rPr>
        <w:t>ВИЩА КВАЛІФІКАЦІЙНА КОМІСІЯ СУДДІВ УКРАЇНИ</w:t>
      </w:r>
    </w:p>
    <w:p w:rsidR="00C12061" w:rsidRDefault="00C12061" w:rsidP="00911331">
      <w:pPr>
        <w:spacing w:after="0" w:line="240" w:lineRule="auto"/>
        <w:rPr>
          <w:rFonts w:ascii="Times New Roman" w:hAnsi="Times New Roman"/>
          <w:color w:val="000000"/>
          <w:sz w:val="27"/>
          <w:szCs w:val="27"/>
          <w:lang w:val="uk-UA" w:eastAsia="ru-RU"/>
        </w:rPr>
      </w:pPr>
    </w:p>
    <w:p w:rsidR="00287A31" w:rsidRPr="000906BC" w:rsidRDefault="000E6F34" w:rsidP="007655B0">
      <w:pPr>
        <w:spacing w:after="0" w:line="240" w:lineRule="auto"/>
        <w:contextualSpacing/>
        <w:rPr>
          <w:rFonts w:ascii="Times New Roman" w:hAnsi="Times New Roman"/>
          <w:spacing w:val="-12"/>
          <w:sz w:val="28"/>
          <w:szCs w:val="28"/>
          <w:lang w:val="uk-UA" w:eastAsia="ru-RU"/>
        </w:rPr>
      </w:pPr>
      <w:r w:rsidRPr="000906BC">
        <w:rPr>
          <w:rFonts w:ascii="Times New Roman" w:hAnsi="Times New Roman"/>
          <w:spacing w:val="-12"/>
          <w:sz w:val="28"/>
          <w:szCs w:val="28"/>
          <w:lang w:val="uk-UA" w:eastAsia="ru-RU"/>
        </w:rPr>
        <w:t xml:space="preserve"> </w:t>
      </w:r>
      <w:r w:rsidR="00C840C8" w:rsidRPr="000906BC">
        <w:rPr>
          <w:rFonts w:ascii="Times New Roman" w:hAnsi="Times New Roman"/>
          <w:spacing w:val="-12"/>
          <w:sz w:val="28"/>
          <w:szCs w:val="28"/>
          <w:lang w:val="uk-UA" w:eastAsia="ru-RU"/>
        </w:rPr>
        <w:t>1</w:t>
      </w:r>
      <w:r w:rsidR="001115E2" w:rsidRPr="000906BC">
        <w:rPr>
          <w:rFonts w:ascii="Times New Roman" w:hAnsi="Times New Roman"/>
          <w:spacing w:val="-12"/>
          <w:sz w:val="28"/>
          <w:szCs w:val="28"/>
          <w:lang w:val="uk-UA" w:eastAsia="ru-RU"/>
        </w:rPr>
        <w:t>4</w:t>
      </w:r>
      <w:r w:rsidR="00C840C8" w:rsidRPr="000906BC">
        <w:rPr>
          <w:rFonts w:ascii="Times New Roman" w:hAnsi="Times New Roman"/>
          <w:spacing w:val="-12"/>
          <w:sz w:val="28"/>
          <w:szCs w:val="28"/>
          <w:lang w:val="uk-UA" w:eastAsia="ru-RU"/>
        </w:rPr>
        <w:t xml:space="preserve"> жовтня </w:t>
      </w:r>
      <w:r w:rsidR="00187808" w:rsidRPr="000906BC">
        <w:rPr>
          <w:rFonts w:ascii="Times New Roman" w:hAnsi="Times New Roman"/>
          <w:spacing w:val="-12"/>
          <w:sz w:val="28"/>
          <w:szCs w:val="28"/>
          <w:lang w:val="uk-UA" w:eastAsia="ru-RU"/>
        </w:rPr>
        <w:t>202</w:t>
      </w:r>
      <w:r w:rsidR="001115E2" w:rsidRPr="000906BC">
        <w:rPr>
          <w:rFonts w:ascii="Times New Roman" w:hAnsi="Times New Roman"/>
          <w:spacing w:val="-12"/>
          <w:sz w:val="28"/>
          <w:szCs w:val="28"/>
          <w:lang w:val="uk-UA" w:eastAsia="ru-RU"/>
        </w:rPr>
        <w:t>6</w:t>
      </w:r>
      <w:r w:rsidR="00287A31" w:rsidRPr="000906BC">
        <w:rPr>
          <w:rFonts w:ascii="Times New Roman" w:hAnsi="Times New Roman"/>
          <w:spacing w:val="-12"/>
          <w:sz w:val="28"/>
          <w:szCs w:val="28"/>
          <w:lang w:val="uk-UA" w:eastAsia="ru-RU"/>
        </w:rPr>
        <w:t xml:space="preserve"> р</w:t>
      </w:r>
      <w:r w:rsidR="00583F27" w:rsidRPr="000906BC">
        <w:rPr>
          <w:rFonts w:ascii="Times New Roman" w:hAnsi="Times New Roman"/>
          <w:spacing w:val="-12"/>
          <w:sz w:val="28"/>
          <w:szCs w:val="28"/>
          <w:lang w:val="uk-UA" w:eastAsia="ru-RU"/>
        </w:rPr>
        <w:t>оку</w:t>
      </w:r>
      <w:r w:rsidR="00287A31" w:rsidRPr="000906BC">
        <w:rPr>
          <w:rFonts w:ascii="Times New Roman" w:hAnsi="Times New Roman"/>
          <w:spacing w:val="-12"/>
          <w:sz w:val="28"/>
          <w:szCs w:val="28"/>
          <w:lang w:val="uk-UA" w:eastAsia="ru-RU"/>
        </w:rPr>
        <w:t xml:space="preserve"> </w:t>
      </w:r>
      <w:r w:rsidR="00287A31" w:rsidRPr="000906BC">
        <w:rPr>
          <w:rFonts w:ascii="Times New Roman" w:hAnsi="Times New Roman"/>
          <w:spacing w:val="-12"/>
          <w:sz w:val="28"/>
          <w:szCs w:val="28"/>
          <w:lang w:val="uk-UA" w:eastAsia="ru-RU"/>
        </w:rPr>
        <w:tab/>
      </w:r>
      <w:r w:rsidR="00287A31" w:rsidRPr="000906BC">
        <w:rPr>
          <w:rFonts w:ascii="Times New Roman" w:hAnsi="Times New Roman"/>
          <w:spacing w:val="-12"/>
          <w:sz w:val="28"/>
          <w:szCs w:val="28"/>
          <w:lang w:val="uk-UA" w:eastAsia="ru-RU"/>
        </w:rPr>
        <w:tab/>
      </w:r>
      <w:r w:rsidR="00287A31" w:rsidRPr="000906BC">
        <w:rPr>
          <w:rFonts w:ascii="Times New Roman" w:hAnsi="Times New Roman"/>
          <w:spacing w:val="-12"/>
          <w:sz w:val="28"/>
          <w:szCs w:val="28"/>
          <w:lang w:val="uk-UA" w:eastAsia="ru-RU"/>
        </w:rPr>
        <w:tab/>
      </w:r>
      <w:r w:rsidR="00287A31" w:rsidRPr="000906BC">
        <w:rPr>
          <w:rFonts w:ascii="Times New Roman" w:hAnsi="Times New Roman"/>
          <w:spacing w:val="-12"/>
          <w:sz w:val="28"/>
          <w:szCs w:val="28"/>
          <w:lang w:val="uk-UA" w:eastAsia="ru-RU"/>
        </w:rPr>
        <w:tab/>
      </w:r>
      <w:r w:rsidR="00287A31" w:rsidRPr="000906BC">
        <w:rPr>
          <w:rFonts w:ascii="Times New Roman" w:hAnsi="Times New Roman"/>
          <w:spacing w:val="-12"/>
          <w:sz w:val="28"/>
          <w:szCs w:val="28"/>
          <w:lang w:val="uk-UA" w:eastAsia="ru-RU"/>
        </w:rPr>
        <w:tab/>
      </w:r>
      <w:r w:rsidR="00287A31" w:rsidRPr="000906BC">
        <w:rPr>
          <w:rFonts w:ascii="Times New Roman" w:hAnsi="Times New Roman"/>
          <w:spacing w:val="-12"/>
          <w:sz w:val="28"/>
          <w:szCs w:val="28"/>
          <w:lang w:val="uk-UA" w:eastAsia="ru-RU"/>
        </w:rPr>
        <w:tab/>
      </w:r>
      <w:r w:rsidR="00287A31" w:rsidRPr="000906BC">
        <w:rPr>
          <w:rFonts w:ascii="Times New Roman" w:hAnsi="Times New Roman"/>
          <w:spacing w:val="-12"/>
          <w:sz w:val="28"/>
          <w:szCs w:val="28"/>
          <w:lang w:val="uk-UA" w:eastAsia="ru-RU"/>
        </w:rPr>
        <w:tab/>
      </w:r>
      <w:r w:rsidR="00287A31" w:rsidRPr="000906BC">
        <w:rPr>
          <w:rFonts w:ascii="Times New Roman" w:hAnsi="Times New Roman"/>
          <w:spacing w:val="-12"/>
          <w:sz w:val="28"/>
          <w:szCs w:val="28"/>
          <w:lang w:val="uk-UA" w:eastAsia="ru-RU"/>
        </w:rPr>
        <w:tab/>
      </w:r>
      <w:r w:rsidR="00464A3D" w:rsidRPr="000906BC">
        <w:rPr>
          <w:rFonts w:ascii="Times New Roman" w:hAnsi="Times New Roman"/>
          <w:spacing w:val="-12"/>
          <w:sz w:val="28"/>
          <w:szCs w:val="28"/>
          <w:lang w:val="uk-UA" w:eastAsia="ru-RU"/>
        </w:rPr>
        <w:t xml:space="preserve">          </w:t>
      </w:r>
      <w:r w:rsidR="0035465D" w:rsidRPr="000906BC">
        <w:rPr>
          <w:rFonts w:ascii="Times New Roman" w:hAnsi="Times New Roman"/>
          <w:spacing w:val="-12"/>
          <w:sz w:val="28"/>
          <w:szCs w:val="28"/>
          <w:lang w:val="uk-UA" w:eastAsia="ru-RU"/>
        </w:rPr>
        <w:t xml:space="preserve">      </w:t>
      </w:r>
      <w:r w:rsidR="00287A31" w:rsidRPr="000906BC">
        <w:rPr>
          <w:rFonts w:ascii="Times New Roman" w:hAnsi="Times New Roman"/>
          <w:spacing w:val="-12"/>
          <w:sz w:val="28"/>
          <w:szCs w:val="28"/>
          <w:lang w:val="uk-UA" w:eastAsia="ru-RU"/>
        </w:rPr>
        <w:t xml:space="preserve">м. Київ </w:t>
      </w:r>
    </w:p>
    <w:p w:rsidR="00287A31" w:rsidRPr="000906BC" w:rsidRDefault="00287A31" w:rsidP="007655B0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color w:val="000000"/>
          <w:spacing w:val="-12"/>
          <w:sz w:val="28"/>
          <w:szCs w:val="28"/>
          <w:lang w:val="uk-UA" w:eastAsia="ru-RU"/>
        </w:rPr>
      </w:pPr>
      <w:r w:rsidRPr="000906BC">
        <w:rPr>
          <w:rFonts w:ascii="Times New Roman" w:hAnsi="Times New Roman"/>
          <w:bCs/>
          <w:color w:val="000000"/>
          <w:spacing w:val="-12"/>
          <w:sz w:val="28"/>
          <w:szCs w:val="28"/>
          <w:lang w:val="uk-UA" w:eastAsia="ru-RU"/>
        </w:rPr>
        <w:t xml:space="preserve">Р І Ш Е Н </w:t>
      </w:r>
      <w:proofErr w:type="spellStart"/>
      <w:r w:rsidRPr="000906BC">
        <w:rPr>
          <w:rFonts w:ascii="Times New Roman" w:hAnsi="Times New Roman"/>
          <w:bCs/>
          <w:color w:val="000000"/>
          <w:spacing w:val="-12"/>
          <w:sz w:val="28"/>
          <w:szCs w:val="28"/>
          <w:lang w:val="uk-UA" w:eastAsia="ru-RU"/>
        </w:rPr>
        <w:t>Н</w:t>
      </w:r>
      <w:proofErr w:type="spellEnd"/>
      <w:r w:rsidRPr="000906BC">
        <w:rPr>
          <w:rFonts w:ascii="Times New Roman" w:hAnsi="Times New Roman"/>
          <w:bCs/>
          <w:color w:val="000000"/>
          <w:spacing w:val="-12"/>
          <w:sz w:val="28"/>
          <w:szCs w:val="28"/>
          <w:lang w:val="uk-UA" w:eastAsia="ru-RU"/>
        </w:rPr>
        <w:t xml:space="preserve"> Я  № </w:t>
      </w:r>
      <w:r w:rsidR="009562A5">
        <w:rPr>
          <w:rFonts w:ascii="Times New Roman" w:hAnsi="Times New Roman"/>
          <w:bCs/>
          <w:color w:val="000000"/>
          <w:spacing w:val="-12"/>
          <w:sz w:val="28"/>
          <w:szCs w:val="28"/>
          <w:u w:val="single"/>
          <w:lang w:val="uk-UA" w:eastAsia="ru-RU"/>
        </w:rPr>
        <w:t>145/зп-26</w:t>
      </w:r>
    </w:p>
    <w:p w:rsidR="00480C02" w:rsidRPr="000906BC" w:rsidRDefault="00480C02" w:rsidP="007655B0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iCs/>
          <w:color w:val="000000"/>
          <w:spacing w:val="-12"/>
          <w:sz w:val="28"/>
          <w:szCs w:val="28"/>
          <w:lang w:val="uk-UA"/>
        </w:rPr>
      </w:pPr>
    </w:p>
    <w:p w:rsidR="009B6623" w:rsidRPr="000906BC" w:rsidRDefault="00287A31" w:rsidP="007655B0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iCs/>
          <w:color w:val="000000"/>
          <w:spacing w:val="-12"/>
          <w:sz w:val="28"/>
          <w:szCs w:val="28"/>
          <w:lang w:val="uk-UA"/>
        </w:rPr>
      </w:pPr>
      <w:r w:rsidRPr="000906BC">
        <w:rPr>
          <w:rFonts w:ascii="Times New Roman" w:hAnsi="Times New Roman"/>
          <w:iCs/>
          <w:color w:val="000000"/>
          <w:spacing w:val="-12"/>
          <w:sz w:val="28"/>
          <w:szCs w:val="28"/>
          <w:lang w:val="uk-UA"/>
        </w:rPr>
        <w:t xml:space="preserve">Вища кваліфікаційна комісія суддів України  </w:t>
      </w:r>
      <w:r w:rsidR="009B6623" w:rsidRPr="000906BC">
        <w:rPr>
          <w:rFonts w:ascii="Times New Roman" w:hAnsi="Times New Roman"/>
          <w:iCs/>
          <w:color w:val="000000"/>
          <w:spacing w:val="-12"/>
          <w:sz w:val="28"/>
          <w:szCs w:val="28"/>
          <w:lang w:val="uk-UA"/>
        </w:rPr>
        <w:t xml:space="preserve">у </w:t>
      </w:r>
      <w:r w:rsidR="004135E9" w:rsidRPr="000906BC">
        <w:rPr>
          <w:rFonts w:ascii="Times New Roman" w:hAnsi="Times New Roman"/>
          <w:iCs/>
          <w:color w:val="000000"/>
          <w:spacing w:val="-12"/>
          <w:sz w:val="28"/>
          <w:szCs w:val="28"/>
          <w:lang w:val="uk-UA"/>
        </w:rPr>
        <w:t>пленарному складі</w:t>
      </w:r>
      <w:r w:rsidR="009B6623" w:rsidRPr="000906BC">
        <w:rPr>
          <w:rFonts w:ascii="Times New Roman" w:hAnsi="Times New Roman"/>
          <w:iCs/>
          <w:color w:val="000000"/>
          <w:spacing w:val="-12"/>
          <w:sz w:val="28"/>
          <w:szCs w:val="28"/>
          <w:lang w:val="uk-UA"/>
        </w:rPr>
        <w:t>:</w:t>
      </w:r>
    </w:p>
    <w:p w:rsidR="009B6623" w:rsidRPr="000906BC" w:rsidRDefault="009B6623" w:rsidP="007655B0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iCs/>
          <w:color w:val="000000"/>
          <w:spacing w:val="-12"/>
          <w:sz w:val="28"/>
          <w:szCs w:val="28"/>
          <w:lang w:val="uk-UA"/>
        </w:rPr>
      </w:pPr>
    </w:p>
    <w:p w:rsidR="0030525D" w:rsidRPr="00CD1996" w:rsidRDefault="0030525D" w:rsidP="0030525D">
      <w:pPr>
        <w:shd w:val="clear" w:color="auto" w:fill="FFFFFF"/>
        <w:spacing w:after="240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CD1996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>головуючого –</w:t>
      </w:r>
      <w:r w:rsidRPr="00CD1996">
        <w:rPr>
          <w:rFonts w:ascii="Times New Roman" w:hAnsi="Times New Roman"/>
          <w:bCs/>
          <w:iCs/>
          <w:color w:val="000000"/>
          <w:spacing w:val="-6"/>
          <w:sz w:val="28"/>
          <w:szCs w:val="28"/>
          <w:lang w:val="uk-UA"/>
        </w:rPr>
        <w:t xml:space="preserve"> </w:t>
      </w:r>
      <w:r w:rsidRPr="00CD1996">
        <w:rPr>
          <w:rFonts w:ascii="Times New Roman" w:hAnsi="Times New Roman"/>
          <w:sz w:val="28"/>
          <w:szCs w:val="28"/>
          <w:lang w:val="uk-UA"/>
        </w:rPr>
        <w:t>Галини ШЕВЧУК</w:t>
      </w:r>
      <w:r w:rsidRPr="00CD1996">
        <w:rPr>
          <w:rFonts w:ascii="Times New Roman" w:hAnsi="Times New Roman"/>
          <w:bCs/>
          <w:iCs/>
          <w:color w:val="000000"/>
          <w:spacing w:val="-6"/>
          <w:sz w:val="28"/>
          <w:szCs w:val="28"/>
          <w:lang w:val="uk-UA"/>
        </w:rPr>
        <w:t xml:space="preserve"> (доповідач)</w:t>
      </w:r>
      <w:r w:rsidRPr="00CD1996">
        <w:rPr>
          <w:rFonts w:ascii="Times New Roman" w:hAnsi="Times New Roman"/>
          <w:spacing w:val="-1"/>
          <w:sz w:val="28"/>
          <w:szCs w:val="28"/>
          <w:lang w:val="uk-UA"/>
        </w:rPr>
        <w:t xml:space="preserve">, </w:t>
      </w:r>
    </w:p>
    <w:p w:rsidR="00287A31" w:rsidRPr="000906BC" w:rsidRDefault="0030525D" w:rsidP="000906BC">
      <w:pPr>
        <w:shd w:val="clear" w:color="auto" w:fill="FFFFFF"/>
        <w:tabs>
          <w:tab w:val="left" w:pos="6804"/>
          <w:tab w:val="left" w:pos="7230"/>
        </w:tabs>
        <w:spacing w:after="240"/>
        <w:jc w:val="both"/>
        <w:rPr>
          <w:rFonts w:ascii="Times New Roman" w:hAnsi="Times New Roman"/>
          <w:bCs/>
          <w:iCs/>
          <w:color w:val="000000"/>
          <w:spacing w:val="-6"/>
          <w:sz w:val="28"/>
          <w:szCs w:val="28"/>
          <w:lang w:val="uk-UA"/>
        </w:rPr>
      </w:pPr>
      <w:r w:rsidRPr="00CD1996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>членів Комісії:</w:t>
      </w:r>
      <w:r w:rsidRPr="00CD1996">
        <w:rPr>
          <w:rFonts w:ascii="Times New Roman" w:hAnsi="Times New Roman"/>
          <w:bCs/>
          <w:iCs/>
          <w:color w:val="000000"/>
          <w:spacing w:val="-6"/>
          <w:sz w:val="28"/>
          <w:szCs w:val="28"/>
          <w:lang w:val="uk-UA"/>
        </w:rPr>
        <w:t xml:space="preserve"> </w:t>
      </w:r>
      <w:r w:rsidRPr="00CD1996">
        <w:rPr>
          <w:rFonts w:ascii="Times New Roman" w:hAnsi="Times New Roman"/>
          <w:sz w:val="28"/>
          <w:szCs w:val="28"/>
          <w:lang w:val="uk-UA"/>
        </w:rPr>
        <w:t>Михайла БОГОНОСА, Людмили ВОЛКОВОЇ, Віталія ГАЦЕЛЮКА, Ярослава ДУХА, Романа КИДИСЮКА, Надії КОБЕЦЬКОЇ, Олега КОЛІУША, Ігоря КУШНІРА, Володимира ЛУГАНСЬКОГО, Руслана МЕЛЬНИКА, Олексія ОМЕЛЬЯНА, Андрія ПАСІЧНИКА, Романа САБОДАША, Руслана СИДОРОВИЧА, Сергія ЧУМАКА</w:t>
      </w:r>
      <w:r w:rsidRPr="00CD1996">
        <w:rPr>
          <w:rFonts w:ascii="Times New Roman" w:hAnsi="Times New Roman"/>
          <w:spacing w:val="-6"/>
          <w:sz w:val="28"/>
          <w:szCs w:val="28"/>
          <w:lang w:val="uk-UA"/>
        </w:rPr>
        <w:t>,</w:t>
      </w:r>
      <w:r w:rsidRPr="000906BC">
        <w:rPr>
          <w:rFonts w:ascii="Times New Roman" w:hAnsi="Times New Roman"/>
          <w:bCs/>
          <w:iCs/>
          <w:color w:val="000000"/>
          <w:spacing w:val="-6"/>
          <w:sz w:val="28"/>
          <w:szCs w:val="28"/>
          <w:lang w:val="uk-UA"/>
        </w:rPr>
        <w:t xml:space="preserve"> </w:t>
      </w:r>
    </w:p>
    <w:p w:rsidR="00287A31" w:rsidRPr="000906BC" w:rsidRDefault="00287A31" w:rsidP="007655B0">
      <w:pPr>
        <w:pStyle w:val="a5"/>
        <w:shd w:val="clear" w:color="auto" w:fill="FFFFFF"/>
        <w:spacing w:after="0" w:line="240" w:lineRule="auto"/>
        <w:contextualSpacing/>
        <w:jc w:val="both"/>
        <w:rPr>
          <w:color w:val="000000"/>
          <w:spacing w:val="-12"/>
          <w:sz w:val="28"/>
          <w:szCs w:val="28"/>
          <w:lang w:val="uk-UA"/>
        </w:rPr>
      </w:pPr>
      <w:r w:rsidRPr="000906BC">
        <w:rPr>
          <w:color w:val="000000"/>
          <w:spacing w:val="-12"/>
          <w:sz w:val="28"/>
          <w:szCs w:val="28"/>
          <w:lang w:val="uk-UA"/>
        </w:rPr>
        <w:t>розглянувши питання</w:t>
      </w:r>
      <w:r w:rsidR="002F1893" w:rsidRPr="000906BC">
        <w:rPr>
          <w:color w:val="000000"/>
          <w:spacing w:val="-12"/>
          <w:sz w:val="28"/>
          <w:szCs w:val="28"/>
          <w:lang w:val="uk-UA"/>
        </w:rPr>
        <w:t xml:space="preserve"> </w:t>
      </w:r>
      <w:r w:rsidR="00A84602" w:rsidRPr="000906BC">
        <w:rPr>
          <w:color w:val="000000"/>
          <w:spacing w:val="-12"/>
          <w:sz w:val="28"/>
          <w:szCs w:val="28"/>
          <w:lang w:val="uk-UA"/>
        </w:rPr>
        <w:t>про</w:t>
      </w:r>
      <w:r w:rsidR="00A42D87" w:rsidRPr="000906BC">
        <w:rPr>
          <w:color w:val="000000"/>
          <w:spacing w:val="-12"/>
          <w:sz w:val="28"/>
          <w:szCs w:val="28"/>
          <w:lang w:val="uk-UA"/>
        </w:rPr>
        <w:t xml:space="preserve"> </w:t>
      </w:r>
      <w:r w:rsidR="00453EF7" w:rsidRPr="000906BC">
        <w:rPr>
          <w:spacing w:val="-12"/>
          <w:sz w:val="28"/>
          <w:szCs w:val="28"/>
          <w:lang w:val="uk-UA"/>
        </w:rPr>
        <w:t>визначення</w:t>
      </w:r>
      <w:r w:rsidR="00453EF7" w:rsidRPr="000906BC">
        <w:rPr>
          <w:bCs/>
          <w:color w:val="333333"/>
          <w:spacing w:val="-12"/>
          <w:sz w:val="28"/>
          <w:szCs w:val="28"/>
          <w:shd w:val="clear" w:color="auto" w:fill="FFFFFF"/>
          <w:lang w:val="uk-UA"/>
        </w:rPr>
        <w:t xml:space="preserve"> результатів виконання завдань у 202</w:t>
      </w:r>
      <w:r w:rsidR="001115E2" w:rsidRPr="000906BC">
        <w:rPr>
          <w:bCs/>
          <w:color w:val="333333"/>
          <w:spacing w:val="-12"/>
          <w:sz w:val="28"/>
          <w:szCs w:val="28"/>
          <w:shd w:val="clear" w:color="auto" w:fill="FFFFFF"/>
          <w:lang w:val="uk-UA"/>
        </w:rPr>
        <w:t>6</w:t>
      </w:r>
      <w:r w:rsidR="00453EF7" w:rsidRPr="000906BC">
        <w:rPr>
          <w:bCs/>
          <w:color w:val="333333"/>
          <w:spacing w:val="-12"/>
          <w:sz w:val="28"/>
          <w:szCs w:val="28"/>
          <w:shd w:val="clear" w:color="auto" w:fill="FFFFFF"/>
          <w:lang w:val="uk-UA"/>
        </w:rPr>
        <w:t xml:space="preserve"> році державними службовцями </w:t>
      </w:r>
      <w:r w:rsidR="00453EF7" w:rsidRPr="000906BC">
        <w:rPr>
          <w:spacing w:val="-12"/>
          <w:sz w:val="28"/>
          <w:szCs w:val="28"/>
          <w:lang w:val="uk-UA"/>
        </w:rPr>
        <w:t xml:space="preserve">секретаріату Вищої кваліфікаційної комісії суддів України, які займають посади державної служби категорії «А», </w:t>
      </w:r>
      <w:r w:rsidR="00001F37" w:rsidRPr="000906BC">
        <w:rPr>
          <w:spacing w:val="-12"/>
          <w:sz w:val="28"/>
          <w:szCs w:val="28"/>
          <w:lang w:val="uk-UA"/>
        </w:rPr>
        <w:t>призначення на посад</w:t>
      </w:r>
      <w:r w:rsidR="00FD2D74" w:rsidRPr="000906BC">
        <w:rPr>
          <w:spacing w:val="-12"/>
          <w:sz w:val="28"/>
          <w:szCs w:val="28"/>
          <w:lang w:val="uk-UA"/>
        </w:rPr>
        <w:t>и</w:t>
      </w:r>
      <w:r w:rsidR="00001F37" w:rsidRPr="000906BC">
        <w:rPr>
          <w:spacing w:val="-12"/>
          <w:sz w:val="28"/>
          <w:szCs w:val="28"/>
          <w:lang w:val="uk-UA"/>
        </w:rPr>
        <w:t xml:space="preserve"> та звільнення з посад яких здійснює Вищ</w:t>
      </w:r>
      <w:r w:rsidR="00FD2D74" w:rsidRPr="000906BC">
        <w:rPr>
          <w:spacing w:val="-12"/>
          <w:sz w:val="28"/>
          <w:szCs w:val="28"/>
          <w:lang w:val="uk-UA"/>
        </w:rPr>
        <w:t>а</w:t>
      </w:r>
      <w:r w:rsidR="00001F37" w:rsidRPr="000906BC">
        <w:rPr>
          <w:spacing w:val="-12"/>
          <w:sz w:val="28"/>
          <w:szCs w:val="28"/>
          <w:lang w:val="uk-UA"/>
        </w:rPr>
        <w:t xml:space="preserve"> кваліфікаційн</w:t>
      </w:r>
      <w:r w:rsidR="00FD2D74" w:rsidRPr="000906BC">
        <w:rPr>
          <w:spacing w:val="-12"/>
          <w:sz w:val="28"/>
          <w:szCs w:val="28"/>
          <w:lang w:val="uk-UA"/>
        </w:rPr>
        <w:t>а</w:t>
      </w:r>
      <w:r w:rsidR="00001F37" w:rsidRPr="000906BC">
        <w:rPr>
          <w:spacing w:val="-12"/>
          <w:sz w:val="28"/>
          <w:szCs w:val="28"/>
          <w:lang w:val="uk-UA"/>
        </w:rPr>
        <w:t xml:space="preserve"> комісі</w:t>
      </w:r>
      <w:r w:rsidR="00FD2D74" w:rsidRPr="000906BC">
        <w:rPr>
          <w:spacing w:val="-12"/>
          <w:sz w:val="28"/>
          <w:szCs w:val="28"/>
          <w:lang w:val="uk-UA"/>
        </w:rPr>
        <w:t>я</w:t>
      </w:r>
      <w:r w:rsidR="00001F37" w:rsidRPr="000906BC">
        <w:rPr>
          <w:spacing w:val="-12"/>
          <w:sz w:val="28"/>
          <w:szCs w:val="28"/>
          <w:lang w:val="uk-UA"/>
        </w:rPr>
        <w:t xml:space="preserve"> суддів України</w:t>
      </w:r>
      <w:r w:rsidR="008A1D5A" w:rsidRPr="000906BC">
        <w:rPr>
          <w:spacing w:val="-12"/>
          <w:sz w:val="28"/>
          <w:szCs w:val="28"/>
          <w:lang w:val="uk-UA"/>
        </w:rPr>
        <w:t>,</w:t>
      </w:r>
    </w:p>
    <w:p w:rsidR="00A83D4D" w:rsidRPr="000906BC" w:rsidRDefault="00A83D4D" w:rsidP="007655B0">
      <w:pPr>
        <w:pStyle w:val="a5"/>
        <w:shd w:val="clear" w:color="auto" w:fill="FFFFFF"/>
        <w:spacing w:after="0" w:line="240" w:lineRule="auto"/>
        <w:contextualSpacing/>
        <w:jc w:val="both"/>
        <w:rPr>
          <w:color w:val="000000"/>
          <w:spacing w:val="-12"/>
          <w:sz w:val="28"/>
          <w:szCs w:val="28"/>
          <w:lang w:val="uk-UA"/>
        </w:rPr>
      </w:pPr>
    </w:p>
    <w:p w:rsidR="00287A31" w:rsidRPr="000906BC" w:rsidRDefault="00287A31" w:rsidP="007655B0">
      <w:pPr>
        <w:pStyle w:val="a5"/>
        <w:shd w:val="clear" w:color="auto" w:fill="FFFFFF"/>
        <w:spacing w:after="0" w:line="240" w:lineRule="auto"/>
        <w:contextualSpacing/>
        <w:jc w:val="center"/>
        <w:rPr>
          <w:color w:val="000000"/>
          <w:spacing w:val="-12"/>
          <w:sz w:val="28"/>
          <w:szCs w:val="28"/>
          <w:lang w:val="uk-UA"/>
        </w:rPr>
      </w:pPr>
      <w:r w:rsidRPr="000906BC">
        <w:rPr>
          <w:color w:val="000000"/>
          <w:spacing w:val="-12"/>
          <w:sz w:val="28"/>
          <w:szCs w:val="28"/>
          <w:lang w:val="uk-UA"/>
        </w:rPr>
        <w:t>встановила:</w:t>
      </w:r>
    </w:p>
    <w:p w:rsidR="00643F22" w:rsidRPr="000906BC" w:rsidRDefault="00643F22" w:rsidP="007655B0">
      <w:pPr>
        <w:pStyle w:val="a5"/>
        <w:shd w:val="clear" w:color="auto" w:fill="FFFFFF"/>
        <w:spacing w:after="0" w:line="240" w:lineRule="auto"/>
        <w:contextualSpacing/>
        <w:rPr>
          <w:color w:val="000000"/>
          <w:spacing w:val="-12"/>
          <w:sz w:val="28"/>
          <w:szCs w:val="28"/>
          <w:lang w:val="uk-UA"/>
        </w:rPr>
      </w:pPr>
    </w:p>
    <w:p w:rsidR="00453EF7" w:rsidRPr="000906BC" w:rsidRDefault="00453EF7" w:rsidP="000906B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12"/>
          <w:sz w:val="28"/>
          <w:szCs w:val="28"/>
          <w:lang w:val="uk-UA"/>
        </w:rPr>
      </w:pP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>Відповідно до статті 44 Закону України «Про державну службу» результати службової діяльності державних службовців щороку підлягають оцінюванню для визначення якості виконання поставлених завдань, а також з метою прийняття рішення щодо преміювання, планування їхньої кар’єри.</w:t>
      </w:r>
    </w:p>
    <w:p w:rsidR="00453EF7" w:rsidRPr="000906BC" w:rsidRDefault="00453EF7" w:rsidP="000906B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12"/>
          <w:sz w:val="28"/>
          <w:szCs w:val="28"/>
          <w:lang w:val="uk-UA"/>
        </w:rPr>
      </w:pP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>Оцінювання результатів службової діяльності проводиться на підставі показників результативності, ефективності та якості, визначених з урахуванням посадових обов’язків державного службовця, дотримання ним правил етичної поведінки та вимог законодавства у сфері запобігання корупції, виконання індивідуальної програми професійного розвитку, а також показників, визначених у контракті про проходження державної служби (у разі укладення).</w:t>
      </w:r>
    </w:p>
    <w:p w:rsidR="00453EF7" w:rsidRPr="000906BC" w:rsidRDefault="00453EF7" w:rsidP="000906B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12"/>
          <w:sz w:val="28"/>
          <w:szCs w:val="28"/>
          <w:lang w:val="uk-UA"/>
        </w:rPr>
      </w:pP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Оцінювання результатів службової діяльності державних службовців, які займають посади державної </w:t>
      </w:r>
      <w:r w:rsidRPr="00C030DF">
        <w:rPr>
          <w:rFonts w:ascii="Times New Roman" w:hAnsi="Times New Roman"/>
          <w:spacing w:val="-12"/>
          <w:sz w:val="28"/>
          <w:szCs w:val="28"/>
          <w:lang w:val="uk-UA"/>
        </w:rPr>
        <w:t xml:space="preserve">служби </w:t>
      </w:r>
      <w:hyperlink r:id="rId9" w:anchor="n80" w:history="1">
        <w:proofErr w:type="spellStart"/>
        <w:r w:rsidRPr="00C030DF">
          <w:rPr>
            <w:rFonts w:ascii="Times New Roman" w:hAnsi="Times New Roman"/>
            <w:sz w:val="28"/>
            <w:szCs w:val="28"/>
          </w:rPr>
          <w:t>категорії</w:t>
        </w:r>
        <w:proofErr w:type="spellEnd"/>
        <w:r w:rsidRPr="00C030DF">
          <w:rPr>
            <w:rFonts w:ascii="Times New Roman" w:hAnsi="Times New Roman"/>
            <w:sz w:val="28"/>
            <w:szCs w:val="28"/>
          </w:rPr>
          <w:t xml:space="preserve"> «</w:t>
        </w:r>
        <w:r w:rsidR="002F07E9" w:rsidRPr="00C030DF">
          <w:rPr>
            <w:rFonts w:ascii="Times New Roman" w:hAnsi="Times New Roman"/>
            <w:sz w:val="28"/>
            <w:szCs w:val="28"/>
            <w:lang w:val="uk-UA"/>
          </w:rPr>
          <w:t>А</w:t>
        </w:r>
        <w:r w:rsidRPr="00C030DF">
          <w:rPr>
            <w:rFonts w:ascii="Times New Roman" w:hAnsi="Times New Roman"/>
            <w:sz w:val="28"/>
            <w:szCs w:val="28"/>
          </w:rPr>
          <w:t>»</w:t>
        </w:r>
      </w:hyperlink>
      <w:r w:rsidRPr="00C030DF">
        <w:rPr>
          <w:rFonts w:ascii="Times New Roman" w:hAnsi="Times New Roman"/>
          <w:spacing w:val="-12"/>
          <w:sz w:val="28"/>
          <w:szCs w:val="28"/>
          <w:lang w:val="uk-UA"/>
        </w:rPr>
        <w:t>, здійснюється</w:t>
      </w: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 суб’єктом призначення.</w:t>
      </w:r>
    </w:p>
    <w:p w:rsidR="00DE6F6B" w:rsidRPr="000906BC" w:rsidRDefault="00751B7F" w:rsidP="000906B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12"/>
          <w:sz w:val="28"/>
          <w:szCs w:val="28"/>
          <w:lang w:val="uk-UA"/>
        </w:rPr>
      </w:pP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>Згідно з положеннями с</w:t>
      </w:r>
      <w:r w:rsidR="00DE6F6B" w:rsidRPr="000906BC">
        <w:rPr>
          <w:rFonts w:ascii="Times New Roman" w:hAnsi="Times New Roman"/>
          <w:spacing w:val="-12"/>
          <w:sz w:val="28"/>
          <w:szCs w:val="28"/>
          <w:lang w:val="uk-UA"/>
        </w:rPr>
        <w:t>татт</w:t>
      </w: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>і</w:t>
      </w:r>
      <w:r w:rsidR="00DE6F6B"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 102 Закону </w:t>
      </w:r>
      <w:r w:rsidR="00453EF7" w:rsidRPr="000906BC">
        <w:rPr>
          <w:rFonts w:ascii="Times New Roman" w:hAnsi="Times New Roman"/>
          <w:spacing w:val="-12"/>
          <w:sz w:val="28"/>
          <w:szCs w:val="28"/>
          <w:lang w:val="uk-UA"/>
        </w:rPr>
        <w:t>України «Про судоустрій і статус суддів»</w:t>
      </w:r>
      <w:r w:rsidR="007901BC"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 </w:t>
      </w:r>
      <w:r w:rsidR="00453EF7"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(далі – Закон) </w:t>
      </w:r>
      <w:r w:rsidR="00DE6F6B" w:rsidRPr="000906BC">
        <w:rPr>
          <w:rFonts w:ascii="Times New Roman" w:hAnsi="Times New Roman"/>
          <w:spacing w:val="-12"/>
          <w:sz w:val="28"/>
          <w:szCs w:val="28"/>
          <w:lang w:val="uk-UA"/>
        </w:rPr>
        <w:t>організаційне забезпечення діяльності Вищої кваліфікаційної комісії суддів України здійснює секретаріат</w:t>
      </w: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>, який очолює його керівник.</w:t>
      </w:r>
    </w:p>
    <w:p w:rsidR="000906BC" w:rsidRDefault="00751B7F" w:rsidP="000906B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12"/>
          <w:sz w:val="28"/>
          <w:szCs w:val="28"/>
          <w:lang w:val="uk-UA"/>
        </w:rPr>
      </w:pP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>П</w:t>
      </w:r>
      <w:r w:rsidR="009D5A61" w:rsidRPr="000906BC">
        <w:rPr>
          <w:rFonts w:ascii="Times New Roman" w:hAnsi="Times New Roman"/>
          <w:spacing w:val="-12"/>
          <w:sz w:val="28"/>
          <w:szCs w:val="28"/>
          <w:lang w:val="uk-UA"/>
        </w:rPr>
        <w:t>унктом</w:t>
      </w:r>
      <w:r w:rsidR="004B21A3"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 1 частини другої статті 6 </w:t>
      </w:r>
      <w:r w:rsidR="00741B6F" w:rsidRPr="000906BC">
        <w:rPr>
          <w:rFonts w:ascii="Times New Roman" w:hAnsi="Times New Roman"/>
          <w:spacing w:val="-12"/>
          <w:sz w:val="28"/>
          <w:szCs w:val="28"/>
          <w:lang w:val="uk-UA"/>
        </w:rPr>
        <w:t>Закону України «Про державну службу»</w:t>
      </w:r>
      <w:r w:rsidR="000904A6"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 </w:t>
      </w:r>
      <w:r w:rsidR="00FB3371"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передбачено, що </w:t>
      </w:r>
      <w:r w:rsidR="004B21A3"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посади керівника та заступників керівника секретаріату Вищої </w:t>
      </w:r>
      <w:r w:rsidR="004B21A3" w:rsidRPr="000906BC">
        <w:rPr>
          <w:rFonts w:ascii="Times New Roman" w:hAnsi="Times New Roman"/>
          <w:spacing w:val="-12"/>
          <w:sz w:val="28"/>
          <w:szCs w:val="28"/>
          <w:lang w:val="uk-UA"/>
        </w:rPr>
        <w:lastRenderedPageBreak/>
        <w:t>кваліфікаційної комісії суддів України належать до посад державної служби категорії «А».</w:t>
      </w:r>
      <w:r w:rsidR="002A0A4F"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 </w:t>
      </w:r>
    </w:p>
    <w:p w:rsidR="002A0A4F" w:rsidRPr="000906BC" w:rsidRDefault="002A0A4F" w:rsidP="000906B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12"/>
          <w:sz w:val="28"/>
          <w:szCs w:val="28"/>
          <w:lang w:val="uk-UA"/>
        </w:rPr>
      </w:pP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Підпунктом 58.20 пункту 58 параграфа 7 розділу I Регламенту Вищої кваліфікаційної комісії суддів України, затвердженого рішенням Комісії від 13 жовтня 2016 року № 81/зп-16 (в редакції рішення Комісії від 19 жовтня 2023 року № 119/зп-23 зі змінами), передбачено, що Комісія у пленарному складі ухвалює рішення про призначення та звільнення з посад державних службовців секретаріату Комісії, які займають посади державної служби категорії «А», застосування до них заходів заохочення та дисциплінарних стягнень. </w:t>
      </w:r>
    </w:p>
    <w:p w:rsidR="002A0A4F" w:rsidRPr="000906BC" w:rsidRDefault="002A0A4F" w:rsidP="000906B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12"/>
          <w:sz w:val="28"/>
          <w:szCs w:val="28"/>
          <w:lang w:val="uk-UA"/>
        </w:rPr>
      </w:pP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>Процедуру оцінювання визначено Порядком проведення оцінювання результатів службової діяльності державних службовців, затвердженим постановою Кабінету Міністрів України від 23 серпня 2017 року № 640 (зі змінами) (далі – Порядок). Згідно з пунктом 9 Порядку визначення результатів виконання завдань є окремим етапом оцінювання, що передує затвердженню висновку.</w:t>
      </w:r>
    </w:p>
    <w:p w:rsidR="002A0A4F" w:rsidRPr="000906BC" w:rsidRDefault="002A0A4F" w:rsidP="000906B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12"/>
          <w:sz w:val="28"/>
          <w:szCs w:val="28"/>
          <w:lang w:val="uk-UA"/>
        </w:rPr>
      </w:pP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Відповідно до пункту 13 Порядку визначення результатів виконання завдань проводиться у жовтні – грудні за період з 1 січня поточного року або з дати визначення завдань і ключових показників результативності, ефективності та якості службової діяльності (далі – ключові показники) до дати прийняття </w:t>
      </w:r>
      <w:proofErr w:type="spellStart"/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>акта</w:t>
      </w:r>
      <w:proofErr w:type="spellEnd"/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 про визначення результатів виконання завдань. Пунктом 15 Порядку передбачено зазначення в такому акті списку державних службовців, строку визначення результатів виконання завдань та, у разі потреби, доручень для організаційного забезпечення цього етапу оцінювання.</w:t>
      </w:r>
    </w:p>
    <w:p w:rsidR="002A0A4F" w:rsidRPr="000906BC" w:rsidRDefault="008F0469" w:rsidP="000906B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12"/>
          <w:sz w:val="28"/>
          <w:szCs w:val="28"/>
          <w:lang w:val="uk-UA"/>
        </w:rPr>
      </w:pPr>
      <w:r>
        <w:rPr>
          <w:rFonts w:ascii="Times New Roman" w:hAnsi="Times New Roman"/>
          <w:spacing w:val="-12"/>
          <w:sz w:val="28"/>
          <w:szCs w:val="28"/>
          <w:lang w:val="uk-UA"/>
        </w:rPr>
        <w:t>В</w:t>
      </w:r>
      <w:r w:rsidR="002A0A4F" w:rsidRPr="000906BC">
        <w:rPr>
          <w:rFonts w:ascii="Times New Roman" w:hAnsi="Times New Roman"/>
          <w:spacing w:val="-12"/>
          <w:sz w:val="28"/>
          <w:szCs w:val="28"/>
          <w:lang w:val="uk-UA"/>
        </w:rPr>
        <w:t>изначення завдань і ключових показників, проведення оціночної співбесіди, визначення результатів виконання завдань та підготовка пропозицій щодо результатів оцінювання керівника секретаріату Комісії та його заступників здійснюються уповноваженою особою суб’єкта призначення</w:t>
      </w:r>
      <w:r w:rsidRPr="008F0469">
        <w:rPr>
          <w:rFonts w:ascii="Times New Roman" w:hAnsi="Times New Roman"/>
          <w:spacing w:val="-12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12"/>
          <w:sz w:val="28"/>
          <w:szCs w:val="28"/>
          <w:lang w:val="uk-UA"/>
        </w:rPr>
        <w:t>(</w:t>
      </w: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>пункт</w:t>
      </w:r>
      <w:r>
        <w:rPr>
          <w:rFonts w:ascii="Times New Roman" w:hAnsi="Times New Roman"/>
          <w:spacing w:val="-12"/>
          <w:sz w:val="28"/>
          <w:szCs w:val="28"/>
          <w:lang w:val="uk-UA"/>
        </w:rPr>
        <w:t>и</w:t>
      </w: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 19 та 23 Порядку</w:t>
      </w:r>
      <w:r>
        <w:rPr>
          <w:rFonts w:ascii="Times New Roman" w:hAnsi="Times New Roman"/>
          <w:spacing w:val="-12"/>
          <w:sz w:val="28"/>
          <w:szCs w:val="28"/>
          <w:lang w:val="uk-UA"/>
        </w:rPr>
        <w:t>)</w:t>
      </w:r>
      <w:r w:rsidR="002A0A4F" w:rsidRPr="000906BC">
        <w:rPr>
          <w:rFonts w:ascii="Times New Roman" w:hAnsi="Times New Roman"/>
          <w:spacing w:val="-12"/>
          <w:sz w:val="28"/>
          <w:szCs w:val="28"/>
          <w:lang w:val="uk-UA"/>
        </w:rPr>
        <w:t>.</w:t>
      </w:r>
    </w:p>
    <w:p w:rsidR="00FD2D74" w:rsidRPr="000906BC" w:rsidRDefault="00FD2D74" w:rsidP="000906B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12"/>
          <w:sz w:val="28"/>
          <w:szCs w:val="28"/>
          <w:lang w:val="uk-UA"/>
        </w:rPr>
      </w:pP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Рішенням Комісії від 23 квітня 2025 року № 91/зп-25 уповноваженими особами щодо заступника керівника секретаріату Комісії Тараса НЕШИКА та заступника керівника секретаріату з питань цифрового розвитку, цифрових трансформацій і </w:t>
      </w:r>
      <w:proofErr w:type="spellStart"/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>цифровізації</w:t>
      </w:r>
      <w:proofErr w:type="spellEnd"/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 Комісії Павла КУЛИКА визначено членів Комісії Андрія ПАСІЧНИКА, Руслана МЕЛЬНИКА та Олексія ОМЕЛЬЯНА (далі – уповноважені особи Комісії). </w:t>
      </w:r>
      <w:r w:rsidR="00CD1996">
        <w:rPr>
          <w:rFonts w:ascii="Times New Roman" w:hAnsi="Times New Roman"/>
          <w:spacing w:val="-12"/>
          <w:sz w:val="28"/>
          <w:szCs w:val="28"/>
          <w:lang w:val="uk-UA"/>
        </w:rPr>
        <w:t>У</w:t>
      </w: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повноважені особи </w:t>
      </w:r>
      <w:r w:rsidR="00CD1996">
        <w:rPr>
          <w:rFonts w:ascii="Times New Roman" w:hAnsi="Times New Roman"/>
          <w:spacing w:val="-12"/>
          <w:sz w:val="28"/>
          <w:szCs w:val="28"/>
          <w:lang w:val="uk-UA"/>
        </w:rPr>
        <w:t xml:space="preserve">Комісії </w:t>
      </w: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>визначили цим державним службовцям завдання і ключові показники результативності, ефективності та якості службової діяльності на 2026 рік.</w:t>
      </w:r>
    </w:p>
    <w:p w:rsidR="00FD2D74" w:rsidRPr="000906BC" w:rsidRDefault="008F0469" w:rsidP="000906B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12"/>
          <w:sz w:val="28"/>
          <w:szCs w:val="28"/>
          <w:lang w:val="uk-UA"/>
        </w:rPr>
      </w:pPr>
      <w:r>
        <w:rPr>
          <w:rFonts w:ascii="Times New Roman" w:hAnsi="Times New Roman"/>
          <w:spacing w:val="-12"/>
          <w:sz w:val="28"/>
          <w:szCs w:val="28"/>
          <w:lang w:val="uk-UA"/>
        </w:rPr>
        <w:t>Д</w:t>
      </w:r>
      <w:r w:rsidR="00FD2D74"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ержавні службовці, які займають посади державної служби категорії «А», не пізніше двох тижнів з дня прийняття </w:t>
      </w:r>
      <w:r>
        <w:rPr>
          <w:rFonts w:ascii="Times New Roman" w:hAnsi="Times New Roman"/>
          <w:spacing w:val="-12"/>
          <w:sz w:val="28"/>
          <w:szCs w:val="28"/>
          <w:lang w:val="uk-UA"/>
        </w:rPr>
        <w:t xml:space="preserve">наказу (розпорядження) </w:t>
      </w:r>
      <w:r w:rsidR="00FD2D74" w:rsidRPr="000906BC">
        <w:rPr>
          <w:rFonts w:ascii="Times New Roman" w:hAnsi="Times New Roman"/>
          <w:spacing w:val="-12"/>
          <w:sz w:val="28"/>
          <w:szCs w:val="28"/>
          <w:lang w:val="uk-UA"/>
        </w:rPr>
        <w:t>про визначення результатів виконання завдань складають письмовий звіт у довільній формі про виконання відповідних завдань і ключових показників та подають його особам, які проводитимуть оціночну співбесіду</w:t>
      </w:r>
      <w:r w:rsidRPr="008F0469">
        <w:rPr>
          <w:rFonts w:ascii="Times New Roman" w:hAnsi="Times New Roman"/>
          <w:spacing w:val="-12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12"/>
          <w:sz w:val="28"/>
          <w:szCs w:val="28"/>
          <w:lang w:val="uk-UA"/>
        </w:rPr>
        <w:t>(</w:t>
      </w: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>пункт 22 Порядку</w:t>
      </w:r>
      <w:r>
        <w:rPr>
          <w:rFonts w:ascii="Times New Roman" w:hAnsi="Times New Roman"/>
          <w:spacing w:val="-12"/>
          <w:sz w:val="28"/>
          <w:szCs w:val="28"/>
          <w:lang w:val="uk-UA"/>
        </w:rPr>
        <w:t>)</w:t>
      </w:r>
      <w:r w:rsidR="00FD2D74" w:rsidRPr="000906BC">
        <w:rPr>
          <w:rFonts w:ascii="Times New Roman" w:hAnsi="Times New Roman"/>
          <w:spacing w:val="-12"/>
          <w:sz w:val="28"/>
          <w:szCs w:val="28"/>
          <w:lang w:val="uk-UA"/>
        </w:rPr>
        <w:t>. Оформлення звіту здійснюється відповідно до абзацу першого пункту 9</w:t>
      </w:r>
      <w:r w:rsidR="00FD2D74" w:rsidRPr="000906BC">
        <w:rPr>
          <w:rFonts w:ascii="Times New Roman" w:hAnsi="Times New Roman"/>
          <w:spacing w:val="-12"/>
          <w:sz w:val="28"/>
          <w:szCs w:val="28"/>
          <w:vertAlign w:val="superscript"/>
          <w:lang w:val="uk-UA"/>
        </w:rPr>
        <w:t>1</w:t>
      </w:r>
      <w:r w:rsidR="00FD2D74"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 Порядку.</w:t>
      </w:r>
    </w:p>
    <w:p w:rsidR="007655B0" w:rsidRPr="000906BC" w:rsidRDefault="00FD2D74" w:rsidP="000906B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12"/>
          <w:sz w:val="28"/>
          <w:szCs w:val="28"/>
          <w:lang w:val="uk-UA"/>
        </w:rPr>
      </w:pP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Підготовка пропозицій за формою згідно з додатком 4 до Порядку, їх передання, ознайомлення з ними державних службовців і подання матеріалів суб’єкту призначення здійснюються відповідно до пунктів 23–28 Порядку. </w:t>
      </w:r>
      <w:r w:rsidR="00CD1996">
        <w:rPr>
          <w:rFonts w:ascii="Times New Roman" w:hAnsi="Times New Roman"/>
          <w:spacing w:val="-12"/>
          <w:sz w:val="28"/>
          <w:szCs w:val="28"/>
          <w:lang w:val="uk-UA"/>
        </w:rPr>
        <w:t>В</w:t>
      </w: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>исновк</w:t>
      </w:r>
      <w:r w:rsidR="00CD1996">
        <w:rPr>
          <w:rFonts w:ascii="Times New Roman" w:hAnsi="Times New Roman"/>
          <w:spacing w:val="-12"/>
          <w:sz w:val="28"/>
          <w:szCs w:val="28"/>
          <w:lang w:val="uk-UA"/>
        </w:rPr>
        <w:t>и</w:t>
      </w: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 за результатами оцінювання </w:t>
      </w:r>
      <w:r w:rsidR="00CD1996">
        <w:rPr>
          <w:rFonts w:ascii="Times New Roman" w:hAnsi="Times New Roman"/>
          <w:spacing w:val="-12"/>
          <w:sz w:val="28"/>
          <w:szCs w:val="28"/>
          <w:lang w:val="uk-UA"/>
        </w:rPr>
        <w:t>затверджуються</w:t>
      </w: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 окремим рішенням Комісії відповідно до пункту 30 Порядку.</w:t>
      </w:r>
    </w:p>
    <w:p w:rsidR="00480C02" w:rsidRPr="000906BC" w:rsidRDefault="00096981" w:rsidP="000906B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pacing w:val="-12"/>
          <w:sz w:val="28"/>
          <w:szCs w:val="28"/>
          <w:shd w:val="clear" w:color="auto" w:fill="FFFFFF"/>
          <w:lang w:val="uk-UA"/>
        </w:rPr>
      </w:pPr>
      <w:r w:rsidRPr="000906BC">
        <w:rPr>
          <w:rFonts w:ascii="Times New Roman" w:hAnsi="Times New Roman"/>
          <w:spacing w:val="-12"/>
          <w:sz w:val="28"/>
          <w:szCs w:val="28"/>
          <w:lang w:val="uk-UA"/>
        </w:rPr>
        <w:lastRenderedPageBreak/>
        <w:t>К</w:t>
      </w:r>
      <w:r w:rsidR="00287A31"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еруючись статтями </w:t>
      </w:r>
      <w:r w:rsidR="00E323A6" w:rsidRPr="000906BC">
        <w:rPr>
          <w:rFonts w:ascii="Times New Roman" w:hAnsi="Times New Roman"/>
          <w:spacing w:val="-12"/>
          <w:sz w:val="28"/>
          <w:szCs w:val="28"/>
          <w:lang w:val="uk-UA"/>
        </w:rPr>
        <w:t>92, 93, 98, 101</w:t>
      </w:r>
      <w:r w:rsidR="00390922" w:rsidRPr="000906BC">
        <w:rPr>
          <w:rFonts w:ascii="Times New Roman" w:hAnsi="Times New Roman"/>
          <w:spacing w:val="-12"/>
          <w:sz w:val="28"/>
          <w:szCs w:val="28"/>
          <w:lang w:val="uk-UA"/>
        </w:rPr>
        <w:t>, 102</w:t>
      </w:r>
      <w:r w:rsidR="00B747D4"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 </w:t>
      </w:r>
      <w:r w:rsidR="00287A31" w:rsidRPr="000906BC">
        <w:rPr>
          <w:rFonts w:ascii="Times New Roman" w:hAnsi="Times New Roman"/>
          <w:spacing w:val="-12"/>
          <w:sz w:val="28"/>
          <w:szCs w:val="28"/>
          <w:lang w:val="uk-UA"/>
        </w:rPr>
        <w:t>Закону</w:t>
      </w:r>
      <w:r w:rsidR="00BB3DA4"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 України «Про судоустрій і статус суддів»</w:t>
      </w:r>
      <w:r w:rsidR="00287A31" w:rsidRPr="000906BC">
        <w:rPr>
          <w:rFonts w:ascii="Times New Roman" w:hAnsi="Times New Roman"/>
          <w:spacing w:val="-12"/>
          <w:sz w:val="28"/>
          <w:szCs w:val="28"/>
          <w:lang w:val="uk-UA"/>
        </w:rPr>
        <w:t>,</w:t>
      </w:r>
      <w:r w:rsidR="00F60EF8"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 </w:t>
      </w:r>
      <w:r w:rsidR="00A64CAC" w:rsidRPr="000906BC">
        <w:rPr>
          <w:rFonts w:ascii="Times New Roman" w:hAnsi="Times New Roman"/>
          <w:spacing w:val="-12"/>
          <w:sz w:val="28"/>
          <w:szCs w:val="28"/>
          <w:lang w:val="uk-UA"/>
        </w:rPr>
        <w:t>Законом України «Про державну службу»</w:t>
      </w:r>
      <w:r w:rsidR="00CD11AB" w:rsidRPr="000906BC">
        <w:rPr>
          <w:rFonts w:ascii="Times New Roman" w:hAnsi="Times New Roman"/>
          <w:spacing w:val="-12"/>
          <w:sz w:val="28"/>
          <w:szCs w:val="28"/>
          <w:lang w:val="uk-UA"/>
        </w:rPr>
        <w:t>,</w:t>
      </w:r>
      <w:r w:rsidR="00A64CAC"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 </w:t>
      </w:r>
      <w:r w:rsidR="00452CDD" w:rsidRPr="000906BC">
        <w:rPr>
          <w:rFonts w:ascii="Times New Roman" w:hAnsi="Times New Roman"/>
          <w:spacing w:val="-12"/>
          <w:sz w:val="28"/>
          <w:szCs w:val="28"/>
          <w:lang w:val="uk-UA"/>
        </w:rPr>
        <w:t>Порядком</w:t>
      </w:r>
      <w:r w:rsidR="00452CDD" w:rsidRPr="000906BC">
        <w:rPr>
          <w:rFonts w:ascii="Times New Roman" w:hAnsi="Times New Roman"/>
          <w:b/>
          <w:spacing w:val="-12"/>
          <w:sz w:val="28"/>
          <w:szCs w:val="28"/>
          <w:lang w:val="uk-UA"/>
        </w:rPr>
        <w:t xml:space="preserve"> </w:t>
      </w:r>
      <w:r w:rsidR="00452CDD" w:rsidRPr="000906BC">
        <w:rPr>
          <w:rStyle w:val="ad"/>
          <w:rFonts w:ascii="Times New Roman" w:hAnsi="Times New Roman"/>
          <w:b w:val="0"/>
          <w:spacing w:val="-12"/>
          <w:sz w:val="28"/>
          <w:szCs w:val="28"/>
          <w:lang w:val="uk-UA"/>
        </w:rPr>
        <w:t>проведення оцінювання результатів службової діяльності державних службовців</w:t>
      </w:r>
      <w:r w:rsidR="00A64CAC" w:rsidRPr="000906BC">
        <w:rPr>
          <w:rFonts w:ascii="Times New Roman" w:hAnsi="Times New Roman"/>
          <w:spacing w:val="-12"/>
          <w:sz w:val="28"/>
          <w:szCs w:val="28"/>
          <w:lang w:val="uk-UA"/>
        </w:rPr>
        <w:t>,</w:t>
      </w:r>
      <w:r w:rsidR="00CD11AB"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 </w:t>
      </w:r>
      <w:r w:rsidR="002770E5" w:rsidRPr="000906BC">
        <w:rPr>
          <w:rFonts w:ascii="Times New Roman" w:hAnsi="Times New Roman"/>
          <w:spacing w:val="-12"/>
          <w:sz w:val="28"/>
          <w:szCs w:val="28"/>
          <w:lang w:val="uk-UA"/>
        </w:rPr>
        <w:t>Регламентом</w:t>
      </w:r>
      <w:r w:rsidR="00A03AA1"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 </w:t>
      </w:r>
      <w:r w:rsidR="00BB3DA4" w:rsidRPr="000906BC">
        <w:rPr>
          <w:rFonts w:ascii="Times New Roman" w:hAnsi="Times New Roman"/>
          <w:spacing w:val="-12"/>
          <w:sz w:val="28"/>
          <w:szCs w:val="28"/>
          <w:lang w:val="uk-UA"/>
        </w:rPr>
        <w:t>Вищої кваліфікаційної комісії суддів України</w:t>
      </w:r>
      <w:r w:rsidR="009D5A61" w:rsidRPr="000906BC">
        <w:rPr>
          <w:rFonts w:ascii="Times New Roman" w:hAnsi="Times New Roman"/>
          <w:spacing w:val="-12"/>
          <w:sz w:val="28"/>
          <w:szCs w:val="28"/>
          <w:lang w:val="uk-UA"/>
        </w:rPr>
        <w:t>,</w:t>
      </w:r>
      <w:r w:rsidR="00935448"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 </w:t>
      </w:r>
      <w:r w:rsidR="00287A31" w:rsidRPr="000906BC">
        <w:rPr>
          <w:rFonts w:ascii="Times New Roman" w:hAnsi="Times New Roman"/>
          <w:spacing w:val="-12"/>
          <w:sz w:val="28"/>
          <w:szCs w:val="28"/>
          <w:lang w:val="uk-UA"/>
        </w:rPr>
        <w:t>Вища кваліфікаційна комісія суддів України</w:t>
      </w:r>
      <w:r w:rsidR="00793446" w:rsidRPr="000906BC">
        <w:rPr>
          <w:rFonts w:ascii="Times New Roman" w:hAnsi="Times New Roman"/>
          <w:spacing w:val="-12"/>
          <w:sz w:val="28"/>
          <w:szCs w:val="28"/>
          <w:lang w:val="uk-UA"/>
        </w:rPr>
        <w:t xml:space="preserve"> </w:t>
      </w:r>
    </w:p>
    <w:p w:rsidR="00C12061" w:rsidRPr="000767F0" w:rsidRDefault="000767F0" w:rsidP="000767F0">
      <w:pPr>
        <w:spacing w:after="0" w:line="240" w:lineRule="auto"/>
        <w:contextualSpacing/>
        <w:jc w:val="both"/>
        <w:rPr>
          <w:rFonts w:ascii="Times New Roman" w:hAnsi="Times New Roman"/>
          <w:spacing w:val="-12"/>
          <w:sz w:val="28"/>
          <w:szCs w:val="28"/>
          <w:lang w:val="uk-UA"/>
        </w:rPr>
      </w:pPr>
      <w:r>
        <w:rPr>
          <w:rFonts w:ascii="Times New Roman" w:hAnsi="Times New Roman"/>
          <w:spacing w:val="-12"/>
          <w:sz w:val="28"/>
          <w:szCs w:val="28"/>
          <w:lang w:val="uk-UA"/>
        </w:rPr>
        <w:t>одноголосно</w:t>
      </w:r>
    </w:p>
    <w:p w:rsidR="00C12061" w:rsidRDefault="00287A31" w:rsidP="000906BC">
      <w:pPr>
        <w:pStyle w:val="a5"/>
        <w:shd w:val="clear" w:color="auto" w:fill="FFFFFF"/>
        <w:spacing w:after="0" w:line="240" w:lineRule="auto"/>
        <w:contextualSpacing/>
        <w:jc w:val="center"/>
        <w:rPr>
          <w:color w:val="auto"/>
          <w:spacing w:val="-12"/>
          <w:sz w:val="28"/>
          <w:szCs w:val="28"/>
          <w:lang w:val="uk-UA"/>
        </w:rPr>
      </w:pPr>
      <w:r w:rsidRPr="000906BC">
        <w:rPr>
          <w:color w:val="auto"/>
          <w:spacing w:val="-12"/>
          <w:sz w:val="28"/>
          <w:szCs w:val="28"/>
          <w:lang w:val="uk-UA"/>
        </w:rPr>
        <w:t>вирішила:</w:t>
      </w:r>
    </w:p>
    <w:p w:rsidR="000906BC" w:rsidRPr="000906BC" w:rsidRDefault="000906BC" w:rsidP="000906BC">
      <w:pPr>
        <w:pStyle w:val="a5"/>
        <w:shd w:val="clear" w:color="auto" w:fill="FFFFFF"/>
        <w:spacing w:after="0" w:line="240" w:lineRule="auto"/>
        <w:contextualSpacing/>
        <w:jc w:val="center"/>
        <w:rPr>
          <w:color w:val="auto"/>
          <w:spacing w:val="-12"/>
          <w:sz w:val="28"/>
          <w:szCs w:val="28"/>
          <w:lang w:val="uk-UA"/>
        </w:rPr>
      </w:pPr>
    </w:p>
    <w:p w:rsidR="007901BC" w:rsidRPr="000906BC" w:rsidRDefault="00480C02" w:rsidP="000906BC">
      <w:pPr>
        <w:pStyle w:val="rvps2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spacing w:val="-12"/>
          <w:sz w:val="28"/>
          <w:szCs w:val="28"/>
          <w:shd w:val="clear" w:color="auto" w:fill="FFFFFF"/>
        </w:rPr>
      </w:pPr>
      <w:r w:rsidRPr="000906BC">
        <w:rPr>
          <w:spacing w:val="-12"/>
          <w:sz w:val="28"/>
          <w:szCs w:val="28"/>
          <w:shd w:val="clear" w:color="auto" w:fill="FFFFFF"/>
        </w:rPr>
        <w:t xml:space="preserve">1. </w:t>
      </w:r>
      <w:r w:rsidR="00871FF7">
        <w:rPr>
          <w:spacing w:val="-12"/>
          <w:sz w:val="28"/>
          <w:szCs w:val="28"/>
          <w:shd w:val="clear" w:color="auto" w:fill="FFFFFF"/>
        </w:rPr>
        <w:t>Провести</w:t>
      </w:r>
      <w:r w:rsidR="00A56F50">
        <w:rPr>
          <w:spacing w:val="-12"/>
          <w:sz w:val="28"/>
          <w:szCs w:val="28"/>
          <w:shd w:val="clear" w:color="auto" w:fill="FFFFFF"/>
        </w:rPr>
        <w:t xml:space="preserve"> заходи для визначення результатів</w:t>
      </w:r>
      <w:r w:rsidRPr="000906BC">
        <w:rPr>
          <w:spacing w:val="-12"/>
          <w:sz w:val="28"/>
          <w:szCs w:val="28"/>
          <w:shd w:val="clear" w:color="auto" w:fill="FFFFFF"/>
        </w:rPr>
        <w:t xml:space="preserve"> виконання завдань у 202</w:t>
      </w:r>
      <w:r w:rsidR="00A610E1" w:rsidRPr="000906BC">
        <w:rPr>
          <w:spacing w:val="-12"/>
          <w:sz w:val="28"/>
          <w:szCs w:val="28"/>
          <w:shd w:val="clear" w:color="auto" w:fill="FFFFFF"/>
        </w:rPr>
        <w:t>6</w:t>
      </w:r>
      <w:r w:rsidRPr="000906BC">
        <w:rPr>
          <w:spacing w:val="-12"/>
          <w:sz w:val="28"/>
          <w:szCs w:val="28"/>
          <w:shd w:val="clear" w:color="auto" w:fill="FFFFFF"/>
        </w:rPr>
        <w:t xml:space="preserve"> році державними службовцями</w:t>
      </w:r>
      <w:r w:rsidR="002A121B" w:rsidRPr="000906BC">
        <w:rPr>
          <w:spacing w:val="-12"/>
          <w:sz w:val="28"/>
          <w:szCs w:val="28"/>
          <w:shd w:val="clear" w:color="auto" w:fill="FFFFFF"/>
        </w:rPr>
        <w:t xml:space="preserve"> секретаріату Комісії</w:t>
      </w:r>
      <w:r w:rsidRPr="000906BC">
        <w:rPr>
          <w:spacing w:val="-12"/>
          <w:sz w:val="28"/>
          <w:szCs w:val="28"/>
          <w:shd w:val="clear" w:color="auto" w:fill="FFFFFF"/>
        </w:rPr>
        <w:t xml:space="preserve">, які займають посади державної служби категорії «А», </w:t>
      </w:r>
      <w:r w:rsidR="00C12061" w:rsidRPr="000906BC">
        <w:rPr>
          <w:spacing w:val="-12"/>
          <w:sz w:val="28"/>
          <w:szCs w:val="28"/>
        </w:rPr>
        <w:t>призначення на посад</w:t>
      </w:r>
      <w:r w:rsidR="00C82EF0" w:rsidRPr="000906BC">
        <w:rPr>
          <w:spacing w:val="-12"/>
          <w:sz w:val="28"/>
          <w:szCs w:val="28"/>
        </w:rPr>
        <w:t>и</w:t>
      </w:r>
      <w:r w:rsidR="00C12061" w:rsidRPr="000906BC">
        <w:rPr>
          <w:spacing w:val="-12"/>
          <w:sz w:val="28"/>
          <w:szCs w:val="28"/>
        </w:rPr>
        <w:t xml:space="preserve"> та звільнення з посад яких здійснює </w:t>
      </w:r>
      <w:r w:rsidR="00390922" w:rsidRPr="000906BC">
        <w:rPr>
          <w:spacing w:val="-12"/>
          <w:sz w:val="28"/>
          <w:szCs w:val="28"/>
        </w:rPr>
        <w:t>Комісі</w:t>
      </w:r>
      <w:r w:rsidR="00C82EF0" w:rsidRPr="000906BC">
        <w:rPr>
          <w:spacing w:val="-12"/>
          <w:sz w:val="28"/>
          <w:szCs w:val="28"/>
        </w:rPr>
        <w:t xml:space="preserve">я, </w:t>
      </w:r>
      <w:r w:rsidR="00C82EF0" w:rsidRPr="000906BC">
        <w:rPr>
          <w:sz w:val="28"/>
          <w:szCs w:val="28"/>
        </w:rPr>
        <w:t>згідно зі списком</w:t>
      </w:r>
      <w:r w:rsidR="006D6493" w:rsidRPr="000906BC">
        <w:rPr>
          <w:spacing w:val="-12"/>
          <w:sz w:val="28"/>
          <w:szCs w:val="28"/>
          <w:shd w:val="clear" w:color="auto" w:fill="FFFFFF"/>
        </w:rPr>
        <w:t xml:space="preserve"> (</w:t>
      </w:r>
      <w:r w:rsidRPr="000906BC">
        <w:rPr>
          <w:spacing w:val="-12"/>
          <w:sz w:val="28"/>
          <w:szCs w:val="28"/>
          <w:shd w:val="clear" w:color="auto" w:fill="FFFFFF"/>
        </w:rPr>
        <w:t>додат</w:t>
      </w:r>
      <w:r w:rsidR="006D6493" w:rsidRPr="000906BC">
        <w:rPr>
          <w:spacing w:val="-12"/>
          <w:sz w:val="28"/>
          <w:szCs w:val="28"/>
          <w:shd w:val="clear" w:color="auto" w:fill="FFFFFF"/>
        </w:rPr>
        <w:t>ок</w:t>
      </w:r>
      <w:r w:rsidRPr="000906BC">
        <w:rPr>
          <w:spacing w:val="-12"/>
          <w:sz w:val="28"/>
          <w:szCs w:val="28"/>
          <w:shd w:val="clear" w:color="auto" w:fill="FFFFFF"/>
        </w:rPr>
        <w:t xml:space="preserve"> 1</w:t>
      </w:r>
      <w:r w:rsidR="006D6493" w:rsidRPr="000906BC">
        <w:rPr>
          <w:spacing w:val="-12"/>
          <w:sz w:val="28"/>
          <w:szCs w:val="28"/>
          <w:shd w:val="clear" w:color="auto" w:fill="FFFFFF"/>
        </w:rPr>
        <w:t>)</w:t>
      </w:r>
      <w:r w:rsidRPr="000906BC">
        <w:rPr>
          <w:spacing w:val="-12"/>
          <w:sz w:val="28"/>
          <w:szCs w:val="28"/>
          <w:shd w:val="clear" w:color="auto" w:fill="FFFFFF"/>
        </w:rPr>
        <w:t>.</w:t>
      </w:r>
    </w:p>
    <w:p w:rsidR="001115E2" w:rsidRPr="000906BC" w:rsidRDefault="00480C02" w:rsidP="000906BC">
      <w:pPr>
        <w:pStyle w:val="rvps2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spacing w:val="-12"/>
          <w:sz w:val="28"/>
          <w:szCs w:val="28"/>
          <w:shd w:val="clear" w:color="auto" w:fill="FFFFFF"/>
        </w:rPr>
      </w:pPr>
      <w:r w:rsidRPr="000906BC">
        <w:rPr>
          <w:spacing w:val="-12"/>
          <w:sz w:val="28"/>
          <w:szCs w:val="28"/>
          <w:shd w:val="clear" w:color="auto" w:fill="FFFFFF"/>
        </w:rPr>
        <w:t xml:space="preserve">2. Затвердити строки </w:t>
      </w:r>
      <w:r w:rsidR="00C82EF0" w:rsidRPr="000906BC">
        <w:rPr>
          <w:spacing w:val="-12"/>
          <w:sz w:val="28"/>
          <w:szCs w:val="28"/>
          <w:shd w:val="clear" w:color="auto" w:fill="FFFFFF"/>
        </w:rPr>
        <w:t xml:space="preserve">проведення заходів </w:t>
      </w:r>
      <w:r w:rsidR="00497ED2">
        <w:rPr>
          <w:spacing w:val="-12"/>
          <w:sz w:val="28"/>
          <w:szCs w:val="28"/>
          <w:shd w:val="clear" w:color="auto" w:fill="FFFFFF"/>
        </w:rPr>
        <w:t>для</w:t>
      </w:r>
      <w:r w:rsidR="00C82EF0" w:rsidRPr="000906BC">
        <w:rPr>
          <w:spacing w:val="-12"/>
          <w:sz w:val="28"/>
          <w:szCs w:val="28"/>
          <w:shd w:val="clear" w:color="auto" w:fill="FFFFFF"/>
        </w:rPr>
        <w:t xml:space="preserve"> </w:t>
      </w:r>
      <w:r w:rsidRPr="000906BC">
        <w:rPr>
          <w:spacing w:val="-12"/>
          <w:sz w:val="28"/>
          <w:szCs w:val="28"/>
          <w:shd w:val="clear" w:color="auto" w:fill="FFFFFF"/>
        </w:rPr>
        <w:t>визначення результатів виконання завдань у</w:t>
      </w:r>
      <w:r w:rsidR="007901BC" w:rsidRPr="000906BC">
        <w:rPr>
          <w:spacing w:val="-12"/>
          <w:sz w:val="28"/>
          <w:szCs w:val="28"/>
          <w:shd w:val="clear" w:color="auto" w:fill="FFFFFF"/>
        </w:rPr>
        <w:t xml:space="preserve"> </w:t>
      </w:r>
      <w:r w:rsidRPr="000906BC">
        <w:rPr>
          <w:spacing w:val="-12"/>
          <w:sz w:val="28"/>
          <w:szCs w:val="28"/>
          <w:shd w:val="clear" w:color="auto" w:fill="FFFFFF"/>
        </w:rPr>
        <w:t>202</w:t>
      </w:r>
      <w:r w:rsidR="00B7134E" w:rsidRPr="000906BC">
        <w:rPr>
          <w:spacing w:val="-12"/>
          <w:sz w:val="28"/>
          <w:szCs w:val="28"/>
          <w:shd w:val="clear" w:color="auto" w:fill="FFFFFF"/>
        </w:rPr>
        <w:t>6</w:t>
      </w:r>
      <w:r w:rsidRPr="000906BC">
        <w:rPr>
          <w:spacing w:val="-12"/>
          <w:sz w:val="28"/>
          <w:szCs w:val="28"/>
          <w:shd w:val="clear" w:color="auto" w:fill="FFFFFF"/>
        </w:rPr>
        <w:t xml:space="preserve"> році </w:t>
      </w:r>
      <w:r w:rsidR="002A121B" w:rsidRPr="000906BC">
        <w:rPr>
          <w:spacing w:val="-12"/>
          <w:sz w:val="28"/>
          <w:szCs w:val="28"/>
        </w:rPr>
        <w:t>та затвердження висновків</w:t>
      </w:r>
      <w:r w:rsidR="002A121B" w:rsidRPr="000906BC">
        <w:rPr>
          <w:sz w:val="28"/>
          <w:szCs w:val="28"/>
        </w:rPr>
        <w:t xml:space="preserve"> щодо оцінювання результатів службової діяльності державних службовців</w:t>
      </w:r>
      <w:r w:rsidRPr="000906BC">
        <w:rPr>
          <w:spacing w:val="-12"/>
          <w:sz w:val="28"/>
          <w:szCs w:val="28"/>
          <w:shd w:val="clear" w:color="auto" w:fill="FFFFFF"/>
        </w:rPr>
        <w:t xml:space="preserve">, які займають посади державної служби категорії «А», </w:t>
      </w:r>
      <w:r w:rsidR="00C12061" w:rsidRPr="000906BC">
        <w:rPr>
          <w:spacing w:val="-12"/>
          <w:sz w:val="28"/>
          <w:szCs w:val="28"/>
        </w:rPr>
        <w:t>призначення на посад</w:t>
      </w:r>
      <w:r w:rsidR="002A121B" w:rsidRPr="000906BC">
        <w:rPr>
          <w:spacing w:val="-12"/>
          <w:sz w:val="28"/>
          <w:szCs w:val="28"/>
        </w:rPr>
        <w:t>и</w:t>
      </w:r>
      <w:r w:rsidR="00C12061" w:rsidRPr="000906BC">
        <w:rPr>
          <w:spacing w:val="-12"/>
          <w:sz w:val="28"/>
          <w:szCs w:val="28"/>
        </w:rPr>
        <w:t xml:space="preserve"> та звільнення з посад яких здійснює </w:t>
      </w:r>
      <w:r w:rsidR="002A121B" w:rsidRPr="000906BC">
        <w:rPr>
          <w:spacing w:val="-12"/>
          <w:sz w:val="28"/>
          <w:szCs w:val="28"/>
        </w:rPr>
        <w:t xml:space="preserve">Комісія </w:t>
      </w:r>
      <w:r w:rsidR="006D6493" w:rsidRPr="000906BC">
        <w:rPr>
          <w:spacing w:val="-12"/>
          <w:sz w:val="28"/>
          <w:szCs w:val="28"/>
          <w:shd w:val="clear" w:color="auto" w:fill="FFFFFF"/>
        </w:rPr>
        <w:t>(</w:t>
      </w:r>
      <w:r w:rsidRPr="000906BC">
        <w:rPr>
          <w:spacing w:val="-12"/>
          <w:sz w:val="28"/>
          <w:szCs w:val="28"/>
          <w:shd w:val="clear" w:color="auto" w:fill="FFFFFF"/>
        </w:rPr>
        <w:t>додат</w:t>
      </w:r>
      <w:r w:rsidR="006D6493" w:rsidRPr="000906BC">
        <w:rPr>
          <w:spacing w:val="-12"/>
          <w:sz w:val="28"/>
          <w:szCs w:val="28"/>
          <w:shd w:val="clear" w:color="auto" w:fill="FFFFFF"/>
        </w:rPr>
        <w:t xml:space="preserve">ок </w:t>
      </w:r>
      <w:r w:rsidRPr="000906BC">
        <w:rPr>
          <w:spacing w:val="-12"/>
          <w:sz w:val="28"/>
          <w:szCs w:val="28"/>
          <w:shd w:val="clear" w:color="auto" w:fill="FFFFFF"/>
        </w:rPr>
        <w:t>2</w:t>
      </w:r>
      <w:r w:rsidR="006D6493" w:rsidRPr="000906BC">
        <w:rPr>
          <w:spacing w:val="-12"/>
          <w:sz w:val="28"/>
          <w:szCs w:val="28"/>
          <w:shd w:val="clear" w:color="auto" w:fill="FFFFFF"/>
        </w:rPr>
        <w:t>)</w:t>
      </w:r>
      <w:r w:rsidRPr="000906BC">
        <w:rPr>
          <w:spacing w:val="-12"/>
          <w:sz w:val="28"/>
          <w:szCs w:val="28"/>
          <w:shd w:val="clear" w:color="auto" w:fill="FFFFFF"/>
        </w:rPr>
        <w:t>.</w:t>
      </w:r>
    </w:p>
    <w:p w:rsidR="005022F6" w:rsidRPr="008F0469" w:rsidRDefault="005022F6" w:rsidP="005022F6">
      <w:pPr>
        <w:keepNext/>
        <w:tabs>
          <w:tab w:val="left" w:pos="5669"/>
        </w:tabs>
        <w:spacing w:after="60"/>
        <w:jc w:val="both"/>
        <w:rPr>
          <w:lang w:val="uk-UA"/>
        </w:rPr>
      </w:pPr>
    </w:p>
    <w:p w:rsidR="005022F6" w:rsidRPr="005022F6" w:rsidRDefault="005022F6" w:rsidP="005022F6">
      <w:pPr>
        <w:keepNext/>
        <w:tabs>
          <w:tab w:val="left" w:pos="5669"/>
        </w:tabs>
        <w:spacing w:after="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022F6">
        <w:rPr>
          <w:rFonts w:ascii="Times New Roman" w:hAnsi="Times New Roman"/>
          <w:sz w:val="28"/>
          <w:szCs w:val="28"/>
        </w:rPr>
        <w:t>Головуючий</w:t>
      </w:r>
      <w:proofErr w:type="spellEnd"/>
      <w:r w:rsidRPr="005022F6">
        <w:rPr>
          <w:rFonts w:ascii="Times New Roman" w:hAnsi="Times New Roman"/>
          <w:sz w:val="28"/>
          <w:szCs w:val="28"/>
        </w:rPr>
        <w:tab/>
        <w:t>Галина ШЕВЧУК</w:t>
      </w:r>
    </w:p>
    <w:p w:rsidR="005022F6" w:rsidRDefault="005022F6" w:rsidP="005022F6">
      <w:pPr>
        <w:keepNext/>
        <w:tabs>
          <w:tab w:val="left" w:pos="5669"/>
        </w:tabs>
        <w:spacing w:after="60"/>
        <w:jc w:val="both"/>
        <w:rPr>
          <w:rFonts w:ascii="Times New Roman" w:hAnsi="Times New Roman"/>
          <w:sz w:val="28"/>
          <w:szCs w:val="28"/>
        </w:rPr>
      </w:pPr>
    </w:p>
    <w:p w:rsidR="005022F6" w:rsidRPr="005022F6" w:rsidRDefault="005022F6" w:rsidP="005022F6">
      <w:pPr>
        <w:keepNext/>
        <w:tabs>
          <w:tab w:val="left" w:pos="5669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5022F6">
        <w:rPr>
          <w:rFonts w:ascii="Times New Roman" w:hAnsi="Times New Roman"/>
          <w:sz w:val="28"/>
          <w:szCs w:val="28"/>
        </w:rPr>
        <w:t xml:space="preserve">Члени </w:t>
      </w:r>
      <w:proofErr w:type="spellStart"/>
      <w:r w:rsidRPr="005022F6">
        <w:rPr>
          <w:rFonts w:ascii="Times New Roman" w:hAnsi="Times New Roman"/>
          <w:sz w:val="28"/>
          <w:szCs w:val="28"/>
        </w:rPr>
        <w:t>Комісії</w:t>
      </w:r>
      <w:proofErr w:type="spellEnd"/>
      <w:r w:rsidRPr="005022F6">
        <w:rPr>
          <w:rFonts w:ascii="Times New Roman" w:hAnsi="Times New Roman"/>
          <w:sz w:val="28"/>
          <w:szCs w:val="28"/>
        </w:rPr>
        <w:t>:</w:t>
      </w:r>
      <w:r w:rsidRPr="005022F6">
        <w:rPr>
          <w:rFonts w:ascii="Times New Roman" w:hAnsi="Times New Roman"/>
          <w:sz w:val="28"/>
          <w:szCs w:val="28"/>
        </w:rPr>
        <w:tab/>
        <w:t>Михайло БОГОНІС</w:t>
      </w:r>
    </w:p>
    <w:p w:rsidR="005022F6" w:rsidRPr="005022F6" w:rsidRDefault="005022F6" w:rsidP="005022F6">
      <w:pPr>
        <w:keepNext/>
        <w:tabs>
          <w:tab w:val="left" w:pos="5669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5022F6">
        <w:rPr>
          <w:rFonts w:ascii="Times New Roman" w:hAnsi="Times New Roman"/>
          <w:sz w:val="28"/>
          <w:szCs w:val="28"/>
        </w:rPr>
        <w:tab/>
        <w:t>Людмила ВОЛКОВА</w:t>
      </w:r>
    </w:p>
    <w:p w:rsidR="005022F6" w:rsidRPr="005022F6" w:rsidRDefault="005022F6" w:rsidP="005022F6">
      <w:pPr>
        <w:keepNext/>
        <w:tabs>
          <w:tab w:val="left" w:pos="5669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5022F6">
        <w:rPr>
          <w:rFonts w:ascii="Times New Roman" w:hAnsi="Times New Roman"/>
          <w:sz w:val="28"/>
          <w:szCs w:val="28"/>
        </w:rPr>
        <w:tab/>
        <w:t>Віталій ГАЦЕЛЮК</w:t>
      </w:r>
    </w:p>
    <w:p w:rsidR="005022F6" w:rsidRPr="005022F6" w:rsidRDefault="005022F6" w:rsidP="005022F6">
      <w:pPr>
        <w:keepNext/>
        <w:tabs>
          <w:tab w:val="left" w:pos="5669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5022F6">
        <w:rPr>
          <w:rFonts w:ascii="Times New Roman" w:hAnsi="Times New Roman"/>
          <w:sz w:val="28"/>
          <w:szCs w:val="28"/>
        </w:rPr>
        <w:tab/>
        <w:t>Ярослав ДУХ</w:t>
      </w:r>
    </w:p>
    <w:p w:rsidR="005022F6" w:rsidRPr="005022F6" w:rsidRDefault="005022F6" w:rsidP="005022F6">
      <w:pPr>
        <w:keepNext/>
        <w:tabs>
          <w:tab w:val="left" w:pos="5669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5022F6">
        <w:rPr>
          <w:rFonts w:ascii="Times New Roman" w:hAnsi="Times New Roman"/>
          <w:sz w:val="28"/>
          <w:szCs w:val="28"/>
        </w:rPr>
        <w:tab/>
        <w:t>Роман КИДИСЮК</w:t>
      </w:r>
    </w:p>
    <w:p w:rsidR="005022F6" w:rsidRPr="005022F6" w:rsidRDefault="005022F6" w:rsidP="005022F6">
      <w:pPr>
        <w:keepNext/>
        <w:tabs>
          <w:tab w:val="left" w:pos="5669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5022F6">
        <w:rPr>
          <w:rFonts w:ascii="Times New Roman" w:hAnsi="Times New Roman"/>
          <w:sz w:val="28"/>
          <w:szCs w:val="28"/>
        </w:rPr>
        <w:tab/>
      </w:r>
      <w:proofErr w:type="spellStart"/>
      <w:r w:rsidRPr="005022F6">
        <w:rPr>
          <w:rFonts w:ascii="Times New Roman" w:hAnsi="Times New Roman"/>
          <w:sz w:val="28"/>
          <w:szCs w:val="28"/>
        </w:rPr>
        <w:t>Надія</w:t>
      </w:r>
      <w:proofErr w:type="spellEnd"/>
      <w:r w:rsidRPr="005022F6">
        <w:rPr>
          <w:rFonts w:ascii="Times New Roman" w:hAnsi="Times New Roman"/>
          <w:sz w:val="28"/>
          <w:szCs w:val="28"/>
        </w:rPr>
        <w:t xml:space="preserve"> КОБЕЦЬКА</w:t>
      </w:r>
    </w:p>
    <w:p w:rsidR="005022F6" w:rsidRPr="005022F6" w:rsidRDefault="005022F6" w:rsidP="005022F6">
      <w:pPr>
        <w:keepNext/>
        <w:tabs>
          <w:tab w:val="left" w:pos="5669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5022F6">
        <w:rPr>
          <w:rFonts w:ascii="Times New Roman" w:hAnsi="Times New Roman"/>
          <w:sz w:val="28"/>
          <w:szCs w:val="28"/>
        </w:rPr>
        <w:tab/>
        <w:t>Олег КОЛІУШ</w:t>
      </w:r>
    </w:p>
    <w:p w:rsidR="005022F6" w:rsidRPr="005022F6" w:rsidRDefault="005022F6" w:rsidP="005022F6">
      <w:pPr>
        <w:keepNext/>
        <w:tabs>
          <w:tab w:val="left" w:pos="5669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5022F6">
        <w:rPr>
          <w:rFonts w:ascii="Times New Roman" w:hAnsi="Times New Roman"/>
          <w:sz w:val="28"/>
          <w:szCs w:val="28"/>
        </w:rPr>
        <w:tab/>
      </w:r>
      <w:proofErr w:type="spellStart"/>
      <w:r w:rsidRPr="005022F6">
        <w:rPr>
          <w:rFonts w:ascii="Times New Roman" w:hAnsi="Times New Roman"/>
          <w:sz w:val="28"/>
          <w:szCs w:val="28"/>
        </w:rPr>
        <w:t>Ігор</w:t>
      </w:r>
      <w:proofErr w:type="spellEnd"/>
      <w:r w:rsidRPr="005022F6">
        <w:rPr>
          <w:rFonts w:ascii="Times New Roman" w:hAnsi="Times New Roman"/>
          <w:sz w:val="28"/>
          <w:szCs w:val="28"/>
        </w:rPr>
        <w:t xml:space="preserve"> КУШНІР</w:t>
      </w:r>
    </w:p>
    <w:p w:rsidR="005022F6" w:rsidRPr="005022F6" w:rsidRDefault="005022F6" w:rsidP="005022F6">
      <w:pPr>
        <w:keepNext/>
        <w:tabs>
          <w:tab w:val="left" w:pos="5669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5022F6">
        <w:rPr>
          <w:rFonts w:ascii="Times New Roman" w:hAnsi="Times New Roman"/>
          <w:sz w:val="28"/>
          <w:szCs w:val="28"/>
        </w:rPr>
        <w:tab/>
      </w:r>
      <w:proofErr w:type="spellStart"/>
      <w:r w:rsidRPr="005022F6">
        <w:rPr>
          <w:rFonts w:ascii="Times New Roman" w:hAnsi="Times New Roman"/>
          <w:sz w:val="28"/>
          <w:szCs w:val="28"/>
        </w:rPr>
        <w:t>Володимир</w:t>
      </w:r>
      <w:proofErr w:type="spellEnd"/>
      <w:r w:rsidRPr="005022F6">
        <w:rPr>
          <w:rFonts w:ascii="Times New Roman" w:hAnsi="Times New Roman"/>
          <w:sz w:val="28"/>
          <w:szCs w:val="28"/>
        </w:rPr>
        <w:t xml:space="preserve"> ЛУГАНСЬКИЙ</w:t>
      </w:r>
    </w:p>
    <w:p w:rsidR="005022F6" w:rsidRPr="005022F6" w:rsidRDefault="005022F6" w:rsidP="005022F6">
      <w:pPr>
        <w:keepNext/>
        <w:tabs>
          <w:tab w:val="left" w:pos="5669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5022F6">
        <w:rPr>
          <w:rFonts w:ascii="Times New Roman" w:hAnsi="Times New Roman"/>
          <w:sz w:val="28"/>
          <w:szCs w:val="28"/>
        </w:rPr>
        <w:tab/>
        <w:t>Руслан МЕЛЬНИК</w:t>
      </w:r>
    </w:p>
    <w:p w:rsidR="005022F6" w:rsidRPr="005022F6" w:rsidRDefault="005022F6" w:rsidP="005022F6">
      <w:pPr>
        <w:keepNext/>
        <w:tabs>
          <w:tab w:val="left" w:pos="5669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5022F6">
        <w:rPr>
          <w:rFonts w:ascii="Times New Roman" w:hAnsi="Times New Roman"/>
          <w:sz w:val="28"/>
          <w:szCs w:val="28"/>
        </w:rPr>
        <w:tab/>
      </w:r>
      <w:proofErr w:type="spellStart"/>
      <w:r w:rsidRPr="005022F6">
        <w:rPr>
          <w:rFonts w:ascii="Times New Roman" w:hAnsi="Times New Roman"/>
          <w:sz w:val="28"/>
          <w:szCs w:val="28"/>
        </w:rPr>
        <w:t>Олексій</w:t>
      </w:r>
      <w:proofErr w:type="spellEnd"/>
      <w:r w:rsidRPr="005022F6">
        <w:rPr>
          <w:rFonts w:ascii="Times New Roman" w:hAnsi="Times New Roman"/>
          <w:sz w:val="28"/>
          <w:szCs w:val="28"/>
        </w:rPr>
        <w:t xml:space="preserve"> ОМЕЛЬЯН</w:t>
      </w:r>
    </w:p>
    <w:p w:rsidR="005022F6" w:rsidRPr="005022F6" w:rsidRDefault="005022F6" w:rsidP="005022F6">
      <w:pPr>
        <w:keepNext/>
        <w:tabs>
          <w:tab w:val="left" w:pos="5669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5022F6">
        <w:rPr>
          <w:rFonts w:ascii="Times New Roman" w:hAnsi="Times New Roman"/>
          <w:sz w:val="28"/>
          <w:szCs w:val="28"/>
        </w:rPr>
        <w:tab/>
      </w:r>
      <w:proofErr w:type="spellStart"/>
      <w:r w:rsidRPr="005022F6">
        <w:rPr>
          <w:rFonts w:ascii="Times New Roman" w:hAnsi="Times New Roman"/>
          <w:sz w:val="28"/>
          <w:szCs w:val="28"/>
        </w:rPr>
        <w:t>Андрій</w:t>
      </w:r>
      <w:proofErr w:type="spellEnd"/>
      <w:r w:rsidRPr="005022F6">
        <w:rPr>
          <w:rFonts w:ascii="Times New Roman" w:hAnsi="Times New Roman"/>
          <w:sz w:val="28"/>
          <w:szCs w:val="28"/>
        </w:rPr>
        <w:t xml:space="preserve"> ПАСІЧНИК</w:t>
      </w:r>
    </w:p>
    <w:p w:rsidR="005022F6" w:rsidRPr="005022F6" w:rsidRDefault="005022F6" w:rsidP="005022F6">
      <w:pPr>
        <w:keepNext/>
        <w:tabs>
          <w:tab w:val="left" w:pos="5669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5022F6">
        <w:rPr>
          <w:rFonts w:ascii="Times New Roman" w:hAnsi="Times New Roman"/>
          <w:sz w:val="28"/>
          <w:szCs w:val="28"/>
        </w:rPr>
        <w:tab/>
        <w:t>Роман САБОДАШ</w:t>
      </w:r>
      <w:bookmarkStart w:id="0" w:name="_GoBack"/>
      <w:bookmarkEnd w:id="0"/>
    </w:p>
    <w:p w:rsidR="005022F6" w:rsidRPr="005022F6" w:rsidRDefault="005022F6" w:rsidP="005022F6">
      <w:pPr>
        <w:keepNext/>
        <w:tabs>
          <w:tab w:val="left" w:pos="5669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5022F6">
        <w:rPr>
          <w:rFonts w:ascii="Times New Roman" w:hAnsi="Times New Roman"/>
          <w:sz w:val="28"/>
          <w:szCs w:val="28"/>
        </w:rPr>
        <w:tab/>
        <w:t>Руслан СИДОРОВИЧ</w:t>
      </w:r>
    </w:p>
    <w:p w:rsidR="005022F6" w:rsidRPr="005022F6" w:rsidRDefault="005022F6" w:rsidP="005022F6">
      <w:pPr>
        <w:tabs>
          <w:tab w:val="left" w:pos="5669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5022F6">
        <w:rPr>
          <w:rFonts w:ascii="Times New Roman" w:hAnsi="Times New Roman"/>
          <w:sz w:val="28"/>
          <w:szCs w:val="28"/>
        </w:rPr>
        <w:tab/>
      </w:r>
      <w:proofErr w:type="spellStart"/>
      <w:r w:rsidRPr="005022F6">
        <w:rPr>
          <w:rFonts w:ascii="Times New Roman" w:hAnsi="Times New Roman"/>
          <w:sz w:val="28"/>
          <w:szCs w:val="28"/>
        </w:rPr>
        <w:t>Сергій</w:t>
      </w:r>
      <w:proofErr w:type="spellEnd"/>
      <w:r w:rsidRPr="005022F6">
        <w:rPr>
          <w:rFonts w:ascii="Times New Roman" w:hAnsi="Times New Roman"/>
          <w:sz w:val="28"/>
          <w:szCs w:val="28"/>
        </w:rPr>
        <w:t xml:space="preserve"> ЧУМАК</w:t>
      </w:r>
    </w:p>
    <w:p w:rsidR="005022F6" w:rsidRDefault="005022F6" w:rsidP="001115E2">
      <w:pPr>
        <w:spacing w:before="240" w:after="240"/>
        <w:jc w:val="both"/>
        <w:rPr>
          <w:rFonts w:ascii="Times New Roman" w:hAnsi="Times New Roman"/>
          <w:sz w:val="28"/>
          <w:szCs w:val="28"/>
          <w:highlight w:val="lightGray"/>
          <w:lang w:val="uk-UA"/>
        </w:rPr>
      </w:pPr>
    </w:p>
    <w:sectPr w:rsidR="005022F6" w:rsidSect="0035465D">
      <w:headerReference w:type="default" r:id="rId10"/>
      <w:headerReference w:type="firs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E7D08" w:rsidRDefault="005E7D08" w:rsidP="00312A50">
      <w:pPr>
        <w:spacing w:after="0" w:line="240" w:lineRule="auto"/>
      </w:pPr>
      <w:r>
        <w:separator/>
      </w:r>
    </w:p>
  </w:endnote>
  <w:endnote w:type="continuationSeparator" w:id="0">
    <w:p w:rsidR="005E7D08" w:rsidRDefault="005E7D08" w:rsidP="00312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tiqua">
    <w:altName w:val="Century Gothic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E7D08" w:rsidRDefault="005E7D08" w:rsidP="00312A50">
      <w:pPr>
        <w:spacing w:after="0" w:line="240" w:lineRule="auto"/>
      </w:pPr>
      <w:r>
        <w:separator/>
      </w:r>
    </w:p>
  </w:footnote>
  <w:footnote w:type="continuationSeparator" w:id="0">
    <w:p w:rsidR="005E7D08" w:rsidRDefault="005E7D08" w:rsidP="00312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91088514"/>
      <w:docPartObj>
        <w:docPartGallery w:val="Page Numbers (Top of Page)"/>
        <w:docPartUnique/>
      </w:docPartObj>
    </w:sdtPr>
    <w:sdtEndPr/>
    <w:sdtContent>
      <w:p w:rsidR="0093352D" w:rsidRDefault="0093352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70E5">
          <w:rPr>
            <w:noProof/>
          </w:rPr>
          <w:t>3</w:t>
        </w:r>
        <w:r>
          <w:fldChar w:fldCharType="end"/>
        </w:r>
      </w:p>
    </w:sdtContent>
  </w:sdt>
  <w:p w:rsidR="0093352D" w:rsidRDefault="0093352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3352D" w:rsidRDefault="0093352D">
    <w:pPr>
      <w:pStyle w:val="a6"/>
      <w:jc w:val="center"/>
    </w:pPr>
  </w:p>
  <w:p w:rsidR="0093352D" w:rsidRDefault="0093352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2C1FE1"/>
    <w:multiLevelType w:val="hybridMultilevel"/>
    <w:tmpl w:val="3DEAA778"/>
    <w:lvl w:ilvl="0" w:tplc="767603C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1E02A1A8">
      <w:start w:val="1"/>
      <w:numFmt w:val="decimal"/>
      <w:lvlText w:val="%2)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3D4834CC"/>
    <w:multiLevelType w:val="hybridMultilevel"/>
    <w:tmpl w:val="3DEAA778"/>
    <w:lvl w:ilvl="0" w:tplc="767603C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1E02A1A8">
      <w:start w:val="1"/>
      <w:numFmt w:val="decimal"/>
      <w:lvlText w:val="%2)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331"/>
    <w:rsid w:val="00001F37"/>
    <w:rsid w:val="00007335"/>
    <w:rsid w:val="000160FF"/>
    <w:rsid w:val="00017BBD"/>
    <w:rsid w:val="00017D20"/>
    <w:rsid w:val="00030924"/>
    <w:rsid w:val="00030AC4"/>
    <w:rsid w:val="00061285"/>
    <w:rsid w:val="00061896"/>
    <w:rsid w:val="0007079E"/>
    <w:rsid w:val="00072034"/>
    <w:rsid w:val="000767F0"/>
    <w:rsid w:val="000804F5"/>
    <w:rsid w:val="00085842"/>
    <w:rsid w:val="000904A6"/>
    <w:rsid w:val="000906BC"/>
    <w:rsid w:val="00091E27"/>
    <w:rsid w:val="00096981"/>
    <w:rsid w:val="000969A9"/>
    <w:rsid w:val="000C5224"/>
    <w:rsid w:val="000C5972"/>
    <w:rsid w:val="000E52AB"/>
    <w:rsid w:val="000E6558"/>
    <w:rsid w:val="000E6F34"/>
    <w:rsid w:val="00101593"/>
    <w:rsid w:val="00105A17"/>
    <w:rsid w:val="001115E2"/>
    <w:rsid w:val="001141A8"/>
    <w:rsid w:val="001162D3"/>
    <w:rsid w:val="00127348"/>
    <w:rsid w:val="001308AA"/>
    <w:rsid w:val="001401AE"/>
    <w:rsid w:val="0014578A"/>
    <w:rsid w:val="00154320"/>
    <w:rsid w:val="00156572"/>
    <w:rsid w:val="00156CAE"/>
    <w:rsid w:val="0016157B"/>
    <w:rsid w:val="00167488"/>
    <w:rsid w:val="00187808"/>
    <w:rsid w:val="00190DF6"/>
    <w:rsid w:val="00191164"/>
    <w:rsid w:val="001A4375"/>
    <w:rsid w:val="001E602E"/>
    <w:rsid w:val="001F6147"/>
    <w:rsid w:val="00203D21"/>
    <w:rsid w:val="00223175"/>
    <w:rsid w:val="00223C8B"/>
    <w:rsid w:val="00232626"/>
    <w:rsid w:val="00246414"/>
    <w:rsid w:val="00247534"/>
    <w:rsid w:val="00251102"/>
    <w:rsid w:val="00263213"/>
    <w:rsid w:val="00266747"/>
    <w:rsid w:val="00267F2F"/>
    <w:rsid w:val="002770E5"/>
    <w:rsid w:val="0028482B"/>
    <w:rsid w:val="00287A31"/>
    <w:rsid w:val="002A0A4F"/>
    <w:rsid w:val="002A121B"/>
    <w:rsid w:val="002A6222"/>
    <w:rsid w:val="002D7BD1"/>
    <w:rsid w:val="002E436F"/>
    <w:rsid w:val="002F07E9"/>
    <w:rsid w:val="002F1893"/>
    <w:rsid w:val="002F5A65"/>
    <w:rsid w:val="0030525D"/>
    <w:rsid w:val="00312A50"/>
    <w:rsid w:val="00312F45"/>
    <w:rsid w:val="00313F72"/>
    <w:rsid w:val="00326C42"/>
    <w:rsid w:val="00336F35"/>
    <w:rsid w:val="00347D1D"/>
    <w:rsid w:val="0035465D"/>
    <w:rsid w:val="00356195"/>
    <w:rsid w:val="003732ED"/>
    <w:rsid w:val="00390922"/>
    <w:rsid w:val="003914C8"/>
    <w:rsid w:val="0039277C"/>
    <w:rsid w:val="003A19C3"/>
    <w:rsid w:val="003A2E32"/>
    <w:rsid w:val="003A5AC3"/>
    <w:rsid w:val="003B315B"/>
    <w:rsid w:val="003C0147"/>
    <w:rsid w:val="003D145C"/>
    <w:rsid w:val="003E5F43"/>
    <w:rsid w:val="003F08E8"/>
    <w:rsid w:val="003F5D49"/>
    <w:rsid w:val="00404F6C"/>
    <w:rsid w:val="004135E9"/>
    <w:rsid w:val="00413DD5"/>
    <w:rsid w:val="00415AA1"/>
    <w:rsid w:val="00427994"/>
    <w:rsid w:val="004317B6"/>
    <w:rsid w:val="00434B27"/>
    <w:rsid w:val="00441617"/>
    <w:rsid w:val="00442749"/>
    <w:rsid w:val="0044404E"/>
    <w:rsid w:val="0044759D"/>
    <w:rsid w:val="004477E7"/>
    <w:rsid w:val="00452CDD"/>
    <w:rsid w:val="00453EF7"/>
    <w:rsid w:val="00461D1D"/>
    <w:rsid w:val="0046441E"/>
    <w:rsid w:val="00464A3D"/>
    <w:rsid w:val="004660E5"/>
    <w:rsid w:val="004744CC"/>
    <w:rsid w:val="00480C02"/>
    <w:rsid w:val="00484553"/>
    <w:rsid w:val="00491540"/>
    <w:rsid w:val="00492B5E"/>
    <w:rsid w:val="004937C8"/>
    <w:rsid w:val="004958DA"/>
    <w:rsid w:val="00497ED2"/>
    <w:rsid w:val="004A75FC"/>
    <w:rsid w:val="004B21A3"/>
    <w:rsid w:val="004B312C"/>
    <w:rsid w:val="004B7AA0"/>
    <w:rsid w:val="004C2D55"/>
    <w:rsid w:val="004D007B"/>
    <w:rsid w:val="004D5FB5"/>
    <w:rsid w:val="004E3AD4"/>
    <w:rsid w:val="004E5479"/>
    <w:rsid w:val="004F44CD"/>
    <w:rsid w:val="005022F6"/>
    <w:rsid w:val="005327EE"/>
    <w:rsid w:val="00535703"/>
    <w:rsid w:val="005636C2"/>
    <w:rsid w:val="00573B50"/>
    <w:rsid w:val="00574CE7"/>
    <w:rsid w:val="00575304"/>
    <w:rsid w:val="00583F27"/>
    <w:rsid w:val="00592296"/>
    <w:rsid w:val="005A2554"/>
    <w:rsid w:val="005A35CA"/>
    <w:rsid w:val="005B147B"/>
    <w:rsid w:val="005C463E"/>
    <w:rsid w:val="005D0332"/>
    <w:rsid w:val="005D443F"/>
    <w:rsid w:val="005E26DB"/>
    <w:rsid w:val="005E655E"/>
    <w:rsid w:val="005E7D08"/>
    <w:rsid w:val="005F37F9"/>
    <w:rsid w:val="006047A5"/>
    <w:rsid w:val="00622302"/>
    <w:rsid w:val="006233B8"/>
    <w:rsid w:val="00637BF6"/>
    <w:rsid w:val="00641098"/>
    <w:rsid w:val="006434CA"/>
    <w:rsid w:val="00643F22"/>
    <w:rsid w:val="006445A5"/>
    <w:rsid w:val="00645ADE"/>
    <w:rsid w:val="006535E7"/>
    <w:rsid w:val="00664E4E"/>
    <w:rsid w:val="00667665"/>
    <w:rsid w:val="0068168C"/>
    <w:rsid w:val="006869DE"/>
    <w:rsid w:val="00693398"/>
    <w:rsid w:val="00697ADC"/>
    <w:rsid w:val="006A754D"/>
    <w:rsid w:val="006B1CDF"/>
    <w:rsid w:val="006B645A"/>
    <w:rsid w:val="006C1722"/>
    <w:rsid w:val="006C757D"/>
    <w:rsid w:val="006C7A27"/>
    <w:rsid w:val="006D6493"/>
    <w:rsid w:val="006F401D"/>
    <w:rsid w:val="00700E25"/>
    <w:rsid w:val="00712BA1"/>
    <w:rsid w:val="0071313A"/>
    <w:rsid w:val="0071625E"/>
    <w:rsid w:val="00741B6F"/>
    <w:rsid w:val="00751B7F"/>
    <w:rsid w:val="007533B8"/>
    <w:rsid w:val="007655B0"/>
    <w:rsid w:val="00766267"/>
    <w:rsid w:val="00771D76"/>
    <w:rsid w:val="00775FB8"/>
    <w:rsid w:val="00777418"/>
    <w:rsid w:val="007841C4"/>
    <w:rsid w:val="00787603"/>
    <w:rsid w:val="007901BC"/>
    <w:rsid w:val="00793446"/>
    <w:rsid w:val="00793FC4"/>
    <w:rsid w:val="007967AA"/>
    <w:rsid w:val="007A34B5"/>
    <w:rsid w:val="007A6C13"/>
    <w:rsid w:val="007B2AB2"/>
    <w:rsid w:val="007B3DE0"/>
    <w:rsid w:val="007C1C0F"/>
    <w:rsid w:val="007D79FA"/>
    <w:rsid w:val="007F07BA"/>
    <w:rsid w:val="007F5F14"/>
    <w:rsid w:val="007F699A"/>
    <w:rsid w:val="007F7CD9"/>
    <w:rsid w:val="00814000"/>
    <w:rsid w:val="00817CD6"/>
    <w:rsid w:val="00841ACE"/>
    <w:rsid w:val="0085568B"/>
    <w:rsid w:val="008619FD"/>
    <w:rsid w:val="00870692"/>
    <w:rsid w:val="00871FF7"/>
    <w:rsid w:val="00887AFD"/>
    <w:rsid w:val="008947C3"/>
    <w:rsid w:val="008A0EE3"/>
    <w:rsid w:val="008A1D5A"/>
    <w:rsid w:val="008A1EE9"/>
    <w:rsid w:val="008B7CB6"/>
    <w:rsid w:val="008C107D"/>
    <w:rsid w:val="008C5924"/>
    <w:rsid w:val="008D1FB7"/>
    <w:rsid w:val="008D6A88"/>
    <w:rsid w:val="008E2868"/>
    <w:rsid w:val="008F0469"/>
    <w:rsid w:val="008F1D56"/>
    <w:rsid w:val="008F78C3"/>
    <w:rsid w:val="00910871"/>
    <w:rsid w:val="00911331"/>
    <w:rsid w:val="00924AAB"/>
    <w:rsid w:val="0093352D"/>
    <w:rsid w:val="00935448"/>
    <w:rsid w:val="009455B7"/>
    <w:rsid w:val="00952BDF"/>
    <w:rsid w:val="009562A5"/>
    <w:rsid w:val="00956A4C"/>
    <w:rsid w:val="009749C4"/>
    <w:rsid w:val="00987F63"/>
    <w:rsid w:val="00993DF1"/>
    <w:rsid w:val="00997785"/>
    <w:rsid w:val="009A628B"/>
    <w:rsid w:val="009A6C0F"/>
    <w:rsid w:val="009B6623"/>
    <w:rsid w:val="009C1124"/>
    <w:rsid w:val="009C73C3"/>
    <w:rsid w:val="009D47B7"/>
    <w:rsid w:val="009D5A61"/>
    <w:rsid w:val="009D69D2"/>
    <w:rsid w:val="009E154A"/>
    <w:rsid w:val="009F12E6"/>
    <w:rsid w:val="009F5CDE"/>
    <w:rsid w:val="00A009D1"/>
    <w:rsid w:val="00A03AA1"/>
    <w:rsid w:val="00A1584D"/>
    <w:rsid w:val="00A255E8"/>
    <w:rsid w:val="00A26FEB"/>
    <w:rsid w:val="00A3145B"/>
    <w:rsid w:val="00A32A1E"/>
    <w:rsid w:val="00A33E65"/>
    <w:rsid w:val="00A408DB"/>
    <w:rsid w:val="00A42100"/>
    <w:rsid w:val="00A42D87"/>
    <w:rsid w:val="00A56F50"/>
    <w:rsid w:val="00A5795B"/>
    <w:rsid w:val="00A60E1B"/>
    <w:rsid w:val="00A610E1"/>
    <w:rsid w:val="00A6147E"/>
    <w:rsid w:val="00A63CF0"/>
    <w:rsid w:val="00A64CAC"/>
    <w:rsid w:val="00A65918"/>
    <w:rsid w:val="00A751EC"/>
    <w:rsid w:val="00A753BF"/>
    <w:rsid w:val="00A75AFD"/>
    <w:rsid w:val="00A83D4D"/>
    <w:rsid w:val="00A84602"/>
    <w:rsid w:val="00A862A9"/>
    <w:rsid w:val="00A9611C"/>
    <w:rsid w:val="00AB1748"/>
    <w:rsid w:val="00AB2DC6"/>
    <w:rsid w:val="00AB67E6"/>
    <w:rsid w:val="00AC0F10"/>
    <w:rsid w:val="00AF045E"/>
    <w:rsid w:val="00B03530"/>
    <w:rsid w:val="00B246A5"/>
    <w:rsid w:val="00B25AE3"/>
    <w:rsid w:val="00B377A8"/>
    <w:rsid w:val="00B4170F"/>
    <w:rsid w:val="00B568C3"/>
    <w:rsid w:val="00B631F5"/>
    <w:rsid w:val="00B709AF"/>
    <w:rsid w:val="00B7134E"/>
    <w:rsid w:val="00B73886"/>
    <w:rsid w:val="00B747D4"/>
    <w:rsid w:val="00B85E95"/>
    <w:rsid w:val="00BA5840"/>
    <w:rsid w:val="00BB0A1D"/>
    <w:rsid w:val="00BB22AF"/>
    <w:rsid w:val="00BB3DA4"/>
    <w:rsid w:val="00BC0FEC"/>
    <w:rsid w:val="00BE732F"/>
    <w:rsid w:val="00C01A19"/>
    <w:rsid w:val="00C030DF"/>
    <w:rsid w:val="00C12061"/>
    <w:rsid w:val="00C16780"/>
    <w:rsid w:val="00C30184"/>
    <w:rsid w:val="00C3485F"/>
    <w:rsid w:val="00C37FCE"/>
    <w:rsid w:val="00C64C35"/>
    <w:rsid w:val="00C82EE4"/>
    <w:rsid w:val="00C82EF0"/>
    <w:rsid w:val="00C84033"/>
    <w:rsid w:val="00C840C8"/>
    <w:rsid w:val="00C87645"/>
    <w:rsid w:val="00CC32CA"/>
    <w:rsid w:val="00CD11AB"/>
    <w:rsid w:val="00CD1996"/>
    <w:rsid w:val="00CD1FF8"/>
    <w:rsid w:val="00CD279E"/>
    <w:rsid w:val="00CD4C02"/>
    <w:rsid w:val="00CD5380"/>
    <w:rsid w:val="00CE4FA3"/>
    <w:rsid w:val="00D1008C"/>
    <w:rsid w:val="00D26B61"/>
    <w:rsid w:val="00D313D8"/>
    <w:rsid w:val="00D3718E"/>
    <w:rsid w:val="00D648A6"/>
    <w:rsid w:val="00D71DD7"/>
    <w:rsid w:val="00D72BFC"/>
    <w:rsid w:val="00D87AD9"/>
    <w:rsid w:val="00DA2687"/>
    <w:rsid w:val="00DB6821"/>
    <w:rsid w:val="00DD049D"/>
    <w:rsid w:val="00DD29B4"/>
    <w:rsid w:val="00DD5FA3"/>
    <w:rsid w:val="00DD77A4"/>
    <w:rsid w:val="00DE6F6B"/>
    <w:rsid w:val="00DF420B"/>
    <w:rsid w:val="00DF5C0B"/>
    <w:rsid w:val="00E323A6"/>
    <w:rsid w:val="00E43198"/>
    <w:rsid w:val="00E547D1"/>
    <w:rsid w:val="00E60A69"/>
    <w:rsid w:val="00E61A0D"/>
    <w:rsid w:val="00E77E52"/>
    <w:rsid w:val="00E86AF0"/>
    <w:rsid w:val="00E901B2"/>
    <w:rsid w:val="00E94F18"/>
    <w:rsid w:val="00E9762B"/>
    <w:rsid w:val="00EC1B96"/>
    <w:rsid w:val="00EC76CC"/>
    <w:rsid w:val="00EC776D"/>
    <w:rsid w:val="00ED4053"/>
    <w:rsid w:val="00EE5043"/>
    <w:rsid w:val="00EF150B"/>
    <w:rsid w:val="00EF2606"/>
    <w:rsid w:val="00EF372D"/>
    <w:rsid w:val="00F05745"/>
    <w:rsid w:val="00F137B9"/>
    <w:rsid w:val="00F33B76"/>
    <w:rsid w:val="00F50539"/>
    <w:rsid w:val="00F50BAE"/>
    <w:rsid w:val="00F565AB"/>
    <w:rsid w:val="00F60EF8"/>
    <w:rsid w:val="00F65DD7"/>
    <w:rsid w:val="00F711A5"/>
    <w:rsid w:val="00F7244C"/>
    <w:rsid w:val="00F8106F"/>
    <w:rsid w:val="00F92563"/>
    <w:rsid w:val="00F9348A"/>
    <w:rsid w:val="00F96F2A"/>
    <w:rsid w:val="00FA49AA"/>
    <w:rsid w:val="00FB3371"/>
    <w:rsid w:val="00FB7BF6"/>
    <w:rsid w:val="00FC1293"/>
    <w:rsid w:val="00FC42D5"/>
    <w:rsid w:val="00FD2D74"/>
    <w:rsid w:val="00FD5E4B"/>
    <w:rsid w:val="00FD71A8"/>
    <w:rsid w:val="00FF14E5"/>
    <w:rsid w:val="00FF32EA"/>
    <w:rsid w:val="00FF4E0E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8AAD351"/>
  <w15:docId w15:val="{5122D02B-295E-4AA0-B584-2269CF00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32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11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locked/>
    <w:rsid w:val="00911331"/>
    <w:rPr>
      <w:rFonts w:ascii="Tahoma" w:hAnsi="Tahoma" w:cs="Tahoma"/>
      <w:sz w:val="16"/>
      <w:szCs w:val="16"/>
    </w:rPr>
  </w:style>
  <w:style w:type="paragraph" w:customStyle="1" w:styleId="a5">
    <w:name w:val="Базовый"/>
    <w:uiPriority w:val="99"/>
    <w:rsid w:val="00911331"/>
    <w:pPr>
      <w:tabs>
        <w:tab w:val="left" w:pos="709"/>
      </w:tabs>
      <w:suppressAutoHyphens/>
      <w:spacing w:after="200" w:line="100" w:lineRule="atLeast"/>
    </w:pPr>
    <w:rPr>
      <w:rFonts w:ascii="Times New Roman" w:eastAsia="Times New Roman" w:hAnsi="Times New Roman"/>
      <w:color w:val="00000A"/>
      <w:sz w:val="24"/>
      <w:szCs w:val="24"/>
    </w:rPr>
  </w:style>
  <w:style w:type="paragraph" w:styleId="a6">
    <w:name w:val="header"/>
    <w:basedOn w:val="a"/>
    <w:link w:val="a7"/>
    <w:uiPriority w:val="99"/>
    <w:rsid w:val="00312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locked/>
    <w:rsid w:val="00312A50"/>
    <w:rPr>
      <w:rFonts w:ascii="Calibri" w:hAnsi="Calibri" w:cs="Times New Roman"/>
    </w:rPr>
  </w:style>
  <w:style w:type="paragraph" w:styleId="a8">
    <w:name w:val="footer"/>
    <w:basedOn w:val="a"/>
    <w:link w:val="a9"/>
    <w:uiPriority w:val="99"/>
    <w:rsid w:val="00312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locked/>
    <w:rsid w:val="00312A50"/>
    <w:rPr>
      <w:rFonts w:ascii="Calibri" w:hAnsi="Calibri" w:cs="Times New Roman"/>
    </w:rPr>
  </w:style>
  <w:style w:type="paragraph" w:customStyle="1" w:styleId="paragraf">
    <w:name w:val="paragraf"/>
    <w:basedOn w:val="a"/>
    <w:uiPriority w:val="99"/>
    <w:rsid w:val="001A437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2475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FontStyle16">
    <w:name w:val="Font Style16"/>
    <w:uiPriority w:val="99"/>
    <w:rsid w:val="00CD1FF8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basedOn w:val="a0"/>
    <w:uiPriority w:val="99"/>
    <w:rsid w:val="004B21A3"/>
    <w:rPr>
      <w:rFonts w:ascii="Times New Roman" w:hAnsi="Times New Roman" w:cs="Times New Roman" w:hint="default"/>
      <w:b/>
      <w:bCs/>
      <w:sz w:val="26"/>
      <w:szCs w:val="26"/>
    </w:rPr>
  </w:style>
  <w:style w:type="character" w:styleId="ab">
    <w:name w:val="Hyperlink"/>
    <w:basedOn w:val="a0"/>
    <w:uiPriority w:val="99"/>
    <w:semiHidden/>
    <w:unhideWhenUsed/>
    <w:rsid w:val="00DE6F6B"/>
    <w:rPr>
      <w:color w:val="0000FF"/>
      <w:u w:val="single"/>
    </w:rPr>
  </w:style>
  <w:style w:type="paragraph" w:customStyle="1" w:styleId="rvps2">
    <w:name w:val="rvps2"/>
    <w:basedOn w:val="a"/>
    <w:rsid w:val="00DE6F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c">
    <w:name w:val="List Paragraph"/>
    <w:basedOn w:val="a"/>
    <w:uiPriority w:val="34"/>
    <w:qFormat/>
    <w:rsid w:val="009A6C0F"/>
    <w:pPr>
      <w:ind w:left="720"/>
      <w:contextualSpacing/>
    </w:pPr>
  </w:style>
  <w:style w:type="paragraph" w:customStyle="1" w:styleId="Standard">
    <w:name w:val="Standard"/>
    <w:rsid w:val="00452CDD"/>
    <w:pPr>
      <w:widowControl w:val="0"/>
      <w:suppressAutoHyphens/>
      <w:autoSpaceDN w:val="0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character" w:styleId="ad">
    <w:name w:val="Strong"/>
    <w:uiPriority w:val="22"/>
    <w:qFormat/>
    <w:locked/>
    <w:rsid w:val="00452CDD"/>
    <w:rPr>
      <w:b/>
      <w:bCs/>
    </w:rPr>
  </w:style>
  <w:style w:type="character" w:customStyle="1" w:styleId="rvts37">
    <w:name w:val="rvts37"/>
    <w:basedOn w:val="a0"/>
    <w:rsid w:val="00452CDD"/>
  </w:style>
  <w:style w:type="table" w:styleId="ae">
    <w:name w:val="Table Grid"/>
    <w:basedOn w:val="a1"/>
    <w:uiPriority w:val="59"/>
    <w:unhideWhenUsed/>
    <w:locked/>
    <w:rsid w:val="00FC12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Назва документа"/>
    <w:basedOn w:val="a"/>
    <w:next w:val="a"/>
    <w:rsid w:val="007901BC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56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7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889-19/pr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01669-9C29-4798-B23E-A15D7DEAB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4143</Words>
  <Characters>2362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Біркіна Анна Володимирівна</dc:creator>
  <cp:lastModifiedBy>Семоненко Ольга Миколаївна</cp:lastModifiedBy>
  <cp:revision>3</cp:revision>
  <cp:lastPrinted>2026-10-14T07:25:00Z</cp:lastPrinted>
  <dcterms:created xsi:type="dcterms:W3CDTF">2026-10-20T05:40:00Z</dcterms:created>
  <dcterms:modified xsi:type="dcterms:W3CDTF">2026-10-20T05:43:00Z</dcterms:modified>
</cp:coreProperties>
</file>