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2719" w:rsidRPr="00224518" w:rsidRDefault="00731F44" w:rsidP="00A24D02">
      <w:pPr>
        <w:spacing w:line="240" w:lineRule="auto"/>
        <w:ind w:right="2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noProof/>
          <w:sz w:val="25"/>
          <w:szCs w:val="25"/>
        </w:rPr>
        <w:drawing>
          <wp:inline distT="0" distB="0" distL="0" distR="0" wp14:anchorId="23346730" wp14:editId="07777777">
            <wp:extent cx="542925" cy="714375"/>
            <wp:effectExtent l="0" t="0" r="9525" b="9525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2F2719" w:rsidRPr="00224518" w:rsidRDefault="002F2719" w:rsidP="00380CBB">
      <w:pPr>
        <w:spacing w:line="240" w:lineRule="auto"/>
        <w:rPr>
          <w:rFonts w:ascii="Times New Roman" w:eastAsia="Times New Roman" w:hAnsi="Times New Roman" w:cs="Times New Roman"/>
          <w:sz w:val="25"/>
          <w:szCs w:val="25"/>
        </w:rPr>
      </w:pPr>
    </w:p>
    <w:p w:rsidR="002F2719" w:rsidRPr="00224518" w:rsidRDefault="00731F44" w:rsidP="00380CBB">
      <w:pPr>
        <w:spacing w:line="240" w:lineRule="auto"/>
        <w:ind w:right="57"/>
        <w:jc w:val="center"/>
        <w:rPr>
          <w:rFonts w:ascii="Times New Roman" w:eastAsia="Times New Roman" w:hAnsi="Times New Roman" w:cs="Times New Roman"/>
          <w:sz w:val="36"/>
          <w:szCs w:val="36"/>
        </w:rPr>
      </w:pPr>
      <w:r w:rsidRPr="00224518">
        <w:rPr>
          <w:rFonts w:ascii="Times New Roman" w:eastAsia="Times New Roman" w:hAnsi="Times New Roman" w:cs="Times New Roman"/>
          <w:sz w:val="36"/>
          <w:szCs w:val="36"/>
        </w:rPr>
        <w:t>ВИЩА КВАЛІФІКАЦІЙНА КОМІСІЯ СУДДІВ УКРАЇНИ</w:t>
      </w:r>
    </w:p>
    <w:p w:rsidR="002F2719" w:rsidRPr="00224518" w:rsidRDefault="002F2719" w:rsidP="00380CBB">
      <w:pPr>
        <w:spacing w:line="240" w:lineRule="auto"/>
        <w:ind w:right="57"/>
        <w:jc w:val="center"/>
        <w:rPr>
          <w:rFonts w:ascii="Times New Roman" w:eastAsia="Times New Roman" w:hAnsi="Times New Roman" w:cs="Times New Roman"/>
          <w:sz w:val="25"/>
          <w:szCs w:val="25"/>
        </w:rPr>
      </w:pPr>
    </w:p>
    <w:p w:rsidR="002F2719" w:rsidRPr="00224518" w:rsidRDefault="00693E9E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sz w:val="25"/>
          <w:szCs w:val="25"/>
        </w:rPr>
        <w:t>15</w:t>
      </w:r>
      <w:r w:rsidR="00731F44" w:rsidRPr="0022451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верес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>ня</w:t>
      </w:r>
      <w:r w:rsidR="00731F44" w:rsidRPr="00224518">
        <w:rPr>
          <w:rFonts w:ascii="Times New Roman" w:eastAsia="Times New Roman" w:hAnsi="Times New Roman" w:cs="Times New Roman"/>
          <w:sz w:val="25"/>
          <w:szCs w:val="25"/>
        </w:rPr>
        <w:t xml:space="preserve"> 202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>6</w:t>
      </w:r>
      <w:r w:rsidR="00731F44" w:rsidRPr="00224518">
        <w:rPr>
          <w:rFonts w:ascii="Times New Roman" w:eastAsia="Times New Roman" w:hAnsi="Times New Roman" w:cs="Times New Roman"/>
          <w:sz w:val="25"/>
          <w:szCs w:val="25"/>
        </w:rPr>
        <w:t xml:space="preserve"> року</w:t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  <w:t xml:space="preserve">   </w:t>
      </w:r>
      <w:r w:rsidR="00731F44" w:rsidRPr="00224518">
        <w:rPr>
          <w:rFonts w:ascii="Times New Roman" w:eastAsia="Times New Roman" w:hAnsi="Times New Roman" w:cs="Times New Roman"/>
          <w:sz w:val="25"/>
          <w:szCs w:val="25"/>
        </w:rPr>
        <w:t>м. Київ</w:t>
      </w:r>
    </w:p>
    <w:p w:rsidR="00846686" w:rsidRPr="00224518" w:rsidRDefault="00846686" w:rsidP="00FA46C8">
      <w:pPr>
        <w:spacing w:before="240" w:line="280" w:lineRule="exact"/>
        <w:ind w:right="134"/>
        <w:jc w:val="center"/>
        <w:rPr>
          <w:rFonts w:ascii="Times New Roman" w:eastAsia="Times New Roman" w:hAnsi="Times New Roman" w:cs="Times New Roman"/>
          <w:sz w:val="25"/>
          <w:szCs w:val="25"/>
        </w:rPr>
      </w:pPr>
    </w:p>
    <w:p w:rsidR="002F2719" w:rsidRPr="00A24D02" w:rsidRDefault="00731F44" w:rsidP="00FA46C8">
      <w:pPr>
        <w:spacing w:before="240" w:line="280" w:lineRule="exact"/>
        <w:ind w:right="134"/>
        <w:jc w:val="center"/>
        <w:rPr>
          <w:rFonts w:ascii="Times New Roman" w:eastAsia="Times New Roman" w:hAnsi="Times New Roman" w:cs="Times New Roman"/>
          <w:sz w:val="25"/>
          <w:szCs w:val="25"/>
          <w:u w:val="single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Р І Ш Е Н </w:t>
      </w:r>
      <w:proofErr w:type="spellStart"/>
      <w:r w:rsidRPr="00224518">
        <w:rPr>
          <w:rFonts w:ascii="Times New Roman" w:eastAsia="Times New Roman" w:hAnsi="Times New Roman" w:cs="Times New Roman"/>
          <w:sz w:val="25"/>
          <w:szCs w:val="25"/>
        </w:rPr>
        <w:t>Н</w:t>
      </w:r>
      <w:proofErr w:type="spellEnd"/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Я  № </w:t>
      </w:r>
      <w:r w:rsidR="00A24D02">
        <w:rPr>
          <w:rFonts w:ascii="Times New Roman" w:eastAsia="Times New Roman" w:hAnsi="Times New Roman" w:cs="Times New Roman"/>
          <w:sz w:val="25"/>
          <w:szCs w:val="25"/>
          <w:u w:val="single"/>
        </w:rPr>
        <w:t>129/зп-26</w:t>
      </w:r>
    </w:p>
    <w:p w:rsidR="00177C20" w:rsidRPr="00224518" w:rsidRDefault="00177C2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>Вища кваліфікаційна комісія суддів України у складі:</w:t>
      </w:r>
    </w:p>
    <w:p w:rsidR="00177C20" w:rsidRPr="00224518" w:rsidRDefault="00177C2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>головуючого –</w:t>
      </w:r>
      <w:r w:rsidR="009504A7" w:rsidRPr="0022451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693E9E" w:rsidRPr="00693E9E">
        <w:rPr>
          <w:rFonts w:ascii="Times New Roman" w:eastAsia="Times New Roman" w:hAnsi="Times New Roman" w:cs="Times New Roman"/>
          <w:sz w:val="25"/>
          <w:szCs w:val="25"/>
        </w:rPr>
        <w:t>Галини ШЕВЧУК</w:t>
      </w:r>
      <w:r w:rsidR="00693E9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</w:p>
    <w:p w:rsidR="00177C20" w:rsidRPr="00224518" w:rsidRDefault="00177C2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членів Комісії: Михайла БОГОНОСА, </w:t>
      </w:r>
      <w:r w:rsidR="00C95E61">
        <w:rPr>
          <w:rFonts w:ascii="Times New Roman" w:eastAsia="Times New Roman" w:hAnsi="Times New Roman" w:cs="Times New Roman"/>
          <w:sz w:val="25"/>
          <w:szCs w:val="25"/>
        </w:rPr>
        <w:t>Людмили</w:t>
      </w:r>
      <w:r w:rsidR="00C95E61">
        <w:rPr>
          <w:rFonts w:ascii="Times New Roman" w:eastAsia="Times New Roman" w:hAnsi="Times New Roman" w:cs="Times New Roman"/>
          <w:sz w:val="25"/>
          <w:szCs w:val="25"/>
          <w:lang w:val="en-US"/>
        </w:rPr>
        <w:t> </w:t>
      </w:r>
      <w:r w:rsidRPr="00C95E61">
        <w:rPr>
          <w:rFonts w:ascii="Times New Roman" w:eastAsia="Times New Roman" w:hAnsi="Times New Roman" w:cs="Times New Roman"/>
          <w:sz w:val="25"/>
          <w:szCs w:val="25"/>
        </w:rPr>
        <w:t>ВОЛКОВОЇ,</w:t>
      </w:r>
      <w:r w:rsidR="00BF63DD" w:rsidRPr="000F6B3E">
        <w:rPr>
          <w:rFonts w:ascii="Times New Roman" w:eastAsia="Times New Roman" w:hAnsi="Times New Roman" w:cs="Times New Roman"/>
          <w:color w:val="FF0000"/>
          <w:sz w:val="25"/>
          <w:szCs w:val="25"/>
        </w:rPr>
        <w:t xml:space="preserve">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Ярослава ДУХА</w:t>
      </w:r>
      <w:r w:rsidR="00DA03F0">
        <w:rPr>
          <w:rFonts w:ascii="Times New Roman" w:eastAsia="Times New Roman" w:hAnsi="Times New Roman" w:cs="Times New Roman"/>
          <w:sz w:val="25"/>
          <w:szCs w:val="25"/>
        </w:rPr>
        <w:t>, Романа 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КИДИСЮКА, </w:t>
      </w:r>
      <w:r w:rsidR="009504A7" w:rsidRPr="00224518">
        <w:rPr>
          <w:rFonts w:ascii="Times New Roman" w:eastAsia="Times New Roman" w:hAnsi="Times New Roman" w:cs="Times New Roman"/>
          <w:sz w:val="25"/>
          <w:szCs w:val="25"/>
        </w:rPr>
        <w:t xml:space="preserve">Надії КОБЕЦЬКОЇ,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Ігоря</w:t>
      </w:r>
      <w:r w:rsidR="009504A7" w:rsidRPr="00224518">
        <w:rPr>
          <w:rFonts w:ascii="Times New Roman" w:eastAsia="Times New Roman" w:hAnsi="Times New Roman" w:cs="Times New Roman"/>
          <w:sz w:val="25"/>
          <w:szCs w:val="25"/>
        </w:rPr>
        <w:t> 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КУШНІРА, 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>Володимир</w:t>
      </w:r>
      <w:r w:rsidR="0026399B">
        <w:rPr>
          <w:rFonts w:ascii="Times New Roman" w:eastAsia="Times New Roman" w:hAnsi="Times New Roman" w:cs="Times New Roman"/>
          <w:sz w:val="25"/>
          <w:szCs w:val="25"/>
        </w:rPr>
        <w:t>а</w:t>
      </w:r>
      <w:r w:rsidR="00194287">
        <w:rPr>
          <w:rFonts w:ascii="Times New Roman" w:eastAsia="Times New Roman" w:hAnsi="Times New Roman" w:cs="Times New Roman"/>
          <w:sz w:val="25"/>
          <w:szCs w:val="25"/>
        </w:rPr>
        <w:t> 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>ЛУГАНСЬК</w:t>
      </w:r>
      <w:r w:rsidR="0026399B">
        <w:rPr>
          <w:rFonts w:ascii="Times New Roman" w:eastAsia="Times New Roman" w:hAnsi="Times New Roman" w:cs="Times New Roman"/>
          <w:sz w:val="25"/>
          <w:szCs w:val="25"/>
        </w:rPr>
        <w:t>ОГО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Руслана МЕЛЬНИКА, Олексія ОМЕЛЬЯНА</w:t>
      </w:r>
      <w:r w:rsidR="00693E9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DA03F0">
        <w:rPr>
          <w:rFonts w:ascii="Times New Roman" w:eastAsia="Times New Roman" w:hAnsi="Times New Roman" w:cs="Times New Roman"/>
          <w:sz w:val="25"/>
          <w:szCs w:val="25"/>
        </w:rPr>
        <w:t>Андрія </w:t>
      </w:r>
      <w:r w:rsidR="00693E9E" w:rsidRPr="00224518">
        <w:rPr>
          <w:rFonts w:ascii="Times New Roman" w:eastAsia="Times New Roman" w:hAnsi="Times New Roman" w:cs="Times New Roman"/>
          <w:sz w:val="25"/>
          <w:szCs w:val="25"/>
        </w:rPr>
        <w:t>ПАСІЧНИКА,</w:t>
      </w:r>
      <w:r w:rsidR="0043594F" w:rsidRPr="0022451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Романа САБОДАША</w:t>
      </w:r>
      <w:r w:rsidR="00B7074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B70749" w:rsidRPr="00224518">
        <w:rPr>
          <w:rFonts w:ascii="Times New Roman" w:eastAsia="Times New Roman" w:hAnsi="Times New Roman" w:cs="Times New Roman"/>
          <w:sz w:val="25"/>
          <w:szCs w:val="25"/>
        </w:rPr>
        <w:t>(</w:t>
      </w:r>
      <w:r w:rsidR="00B70749" w:rsidRPr="00A903A1">
        <w:rPr>
          <w:rFonts w:ascii="Times New Roman" w:eastAsia="Times New Roman" w:hAnsi="Times New Roman" w:cs="Times New Roman"/>
          <w:sz w:val="25"/>
          <w:szCs w:val="25"/>
        </w:rPr>
        <w:t>не брав участі в голосуванні</w:t>
      </w:r>
      <w:r w:rsidR="00B70749" w:rsidRPr="00224518">
        <w:rPr>
          <w:rFonts w:ascii="Times New Roman" w:eastAsia="Times New Roman" w:hAnsi="Times New Roman" w:cs="Times New Roman"/>
          <w:sz w:val="25"/>
          <w:szCs w:val="25"/>
        </w:rPr>
        <w:t>)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, Руслана</w:t>
      </w:r>
      <w:r w:rsidR="009504A7" w:rsidRPr="00224518">
        <w:rPr>
          <w:rFonts w:ascii="Times New Roman" w:eastAsia="Times New Roman" w:hAnsi="Times New Roman" w:cs="Times New Roman"/>
          <w:sz w:val="25"/>
          <w:szCs w:val="25"/>
        </w:rPr>
        <w:t> 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>СИДОРОВИЧА, Сергія ЧУМАКА,</w:t>
      </w:r>
    </w:p>
    <w:p w:rsidR="00BC0BB0" w:rsidRPr="00BC0BB0" w:rsidRDefault="00C371FA" w:rsidP="00FA46C8">
      <w:pPr>
        <w:spacing w:before="240" w:line="280" w:lineRule="exact"/>
        <w:jc w:val="both"/>
      </w:pPr>
      <w:r w:rsidRPr="00BC0BB0">
        <w:rPr>
          <w:rFonts w:ascii="Times New Roman" w:eastAsia="Times New Roman" w:hAnsi="Times New Roman" w:cs="Times New Roman"/>
          <w:sz w:val="25"/>
          <w:szCs w:val="25"/>
        </w:rPr>
        <w:t xml:space="preserve">та </w:t>
      </w:r>
      <w:r w:rsidR="000F6B3E" w:rsidRPr="00BC0BB0">
        <w:rPr>
          <w:rFonts w:ascii="Times New Roman" w:eastAsia="Times New Roman" w:hAnsi="Times New Roman" w:cs="Times New Roman"/>
          <w:sz w:val="25"/>
          <w:szCs w:val="25"/>
        </w:rPr>
        <w:t>Експертна рада</w:t>
      </w:r>
      <w:r w:rsidR="00177C20" w:rsidRPr="00BC0BB0">
        <w:rPr>
          <w:rFonts w:ascii="Times New Roman" w:eastAsia="Times New Roman" w:hAnsi="Times New Roman" w:cs="Times New Roman"/>
          <w:sz w:val="25"/>
          <w:szCs w:val="25"/>
        </w:rPr>
        <w:t xml:space="preserve"> у складі:</w:t>
      </w:r>
    </w:p>
    <w:p w:rsidR="00177C20" w:rsidRPr="00BC0BB0" w:rsidRDefault="00BC0BB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BC0BB0">
        <w:rPr>
          <w:rFonts w:ascii="Times New Roman" w:eastAsia="Times New Roman" w:hAnsi="Times New Roman" w:cs="Times New Roman"/>
          <w:sz w:val="25"/>
          <w:szCs w:val="25"/>
        </w:rPr>
        <w:t>Голови – Євгена СИНЕЛЬНИКОВА</w:t>
      </w:r>
      <w:r w:rsidRPr="00BC0BB0">
        <w:rPr>
          <w:rFonts w:ascii="Times New Roman" w:eastAsia="Times New Roman" w:hAnsi="Times New Roman" w:cs="Times New Roman"/>
          <w:sz w:val="25"/>
          <w:szCs w:val="25"/>
          <w:lang w:val="ru-RU"/>
        </w:rPr>
        <w:t>,</w:t>
      </w:r>
    </w:p>
    <w:p w:rsidR="000F6B3E" w:rsidRDefault="00177C2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членів </w:t>
      </w:r>
      <w:r w:rsidR="00BF63DD">
        <w:rPr>
          <w:rFonts w:ascii="Times New Roman" w:eastAsia="Times New Roman" w:hAnsi="Times New Roman" w:cs="Times New Roman"/>
          <w:sz w:val="25"/>
          <w:szCs w:val="25"/>
        </w:rPr>
        <w:t>Експертної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ради</w:t>
      </w:r>
      <w:r w:rsidR="005C13ED">
        <w:rPr>
          <w:rFonts w:ascii="Times New Roman" w:eastAsia="Times New Roman" w:hAnsi="Times New Roman" w:cs="Times New Roman"/>
          <w:sz w:val="25"/>
          <w:szCs w:val="25"/>
        </w:rPr>
        <w:t xml:space="preserve">: </w:t>
      </w:r>
      <w:r w:rsidR="00065D8C" w:rsidRPr="00224518">
        <w:rPr>
          <w:rFonts w:ascii="Times New Roman" w:eastAsia="Times New Roman" w:hAnsi="Times New Roman" w:cs="Times New Roman"/>
          <w:sz w:val="25"/>
          <w:szCs w:val="25"/>
        </w:rPr>
        <w:t>Роберта Гайна БРУКХАЙЗЕНА</w:t>
      </w:r>
      <w:r w:rsidR="000A15E3">
        <w:rPr>
          <w:rFonts w:ascii="Times New Roman" w:eastAsia="Times New Roman" w:hAnsi="Times New Roman" w:cs="Times New Roman"/>
          <w:sz w:val="25"/>
          <w:szCs w:val="25"/>
        </w:rPr>
        <w:t>,</w:t>
      </w:r>
      <w:r w:rsidR="00065D8C" w:rsidRPr="000F6B3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0F6B3E" w:rsidRPr="000F6B3E">
        <w:rPr>
          <w:rFonts w:ascii="Times New Roman" w:eastAsia="Times New Roman" w:hAnsi="Times New Roman" w:cs="Times New Roman"/>
          <w:sz w:val="25"/>
          <w:szCs w:val="25"/>
        </w:rPr>
        <w:t>Олен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>и ГАНЕЧКО,</w:t>
      </w:r>
      <w:r w:rsidR="000F6B3E" w:rsidRPr="000F6B3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proofErr w:type="spellStart"/>
      <w:r w:rsidR="000A15E3" w:rsidRPr="000F6B3E">
        <w:rPr>
          <w:rFonts w:ascii="Times New Roman" w:eastAsia="Times New Roman" w:hAnsi="Times New Roman" w:cs="Times New Roman"/>
          <w:sz w:val="25"/>
          <w:szCs w:val="25"/>
        </w:rPr>
        <w:t>Сігіт</w:t>
      </w:r>
      <w:r w:rsidR="000A15E3">
        <w:rPr>
          <w:rFonts w:ascii="Times New Roman" w:eastAsia="Times New Roman" w:hAnsi="Times New Roman" w:cs="Times New Roman"/>
          <w:sz w:val="25"/>
          <w:szCs w:val="25"/>
        </w:rPr>
        <w:t>и</w:t>
      </w:r>
      <w:proofErr w:type="spellEnd"/>
      <w:r w:rsidR="000A15E3">
        <w:rPr>
          <w:rFonts w:ascii="Times New Roman" w:eastAsia="Times New Roman" w:hAnsi="Times New Roman" w:cs="Times New Roman"/>
          <w:sz w:val="25"/>
          <w:szCs w:val="25"/>
        </w:rPr>
        <w:t> </w:t>
      </w:r>
      <w:r w:rsidR="000A15E3" w:rsidRPr="000F6B3E">
        <w:rPr>
          <w:rFonts w:ascii="Times New Roman" w:eastAsia="Times New Roman" w:hAnsi="Times New Roman" w:cs="Times New Roman"/>
          <w:sz w:val="25"/>
          <w:szCs w:val="25"/>
        </w:rPr>
        <w:t>Р</w:t>
      </w:r>
      <w:r w:rsidR="000A15E3">
        <w:rPr>
          <w:rFonts w:ascii="Times New Roman" w:eastAsia="Times New Roman" w:hAnsi="Times New Roman" w:cs="Times New Roman"/>
          <w:sz w:val="25"/>
          <w:szCs w:val="25"/>
        </w:rPr>
        <w:t>УДЕНАЙТ</w:t>
      </w:r>
      <w:r w:rsidR="000A15E3" w:rsidRPr="00D87829">
        <w:rPr>
          <w:rFonts w:ascii="Times New Roman" w:eastAsia="Times New Roman" w:hAnsi="Times New Roman" w:cs="Times New Roman"/>
          <w:sz w:val="25"/>
          <w:szCs w:val="25"/>
        </w:rPr>
        <w:t xml:space="preserve">Е,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Дже</w:t>
      </w:r>
      <w:r w:rsidR="000051A2">
        <w:rPr>
          <w:rFonts w:ascii="Times New Roman" w:eastAsia="Times New Roman" w:hAnsi="Times New Roman" w:cs="Times New Roman"/>
          <w:sz w:val="25"/>
          <w:szCs w:val="25"/>
        </w:rPr>
        <w:t>с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сіки ЛОТ</w:t>
      </w:r>
      <w:r w:rsidR="000051A2">
        <w:rPr>
          <w:rFonts w:ascii="Times New Roman" w:eastAsia="Times New Roman" w:hAnsi="Times New Roman" w:cs="Times New Roman"/>
          <w:sz w:val="25"/>
          <w:szCs w:val="25"/>
        </w:rPr>
        <w:t>Т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ТОМПСОН, </w:t>
      </w:r>
    </w:p>
    <w:p w:rsidR="00C371FA" w:rsidRPr="00BC0BB0" w:rsidRDefault="00177C20" w:rsidP="00846686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BC0BB0">
        <w:rPr>
          <w:rFonts w:ascii="Times New Roman" w:eastAsia="Times New Roman" w:hAnsi="Times New Roman" w:cs="Times New Roman"/>
          <w:sz w:val="25"/>
          <w:szCs w:val="25"/>
        </w:rPr>
        <w:t xml:space="preserve">розглянувши </w:t>
      </w:r>
      <w:r w:rsidR="00BC0BB0" w:rsidRPr="00BC0BB0">
        <w:rPr>
          <w:rFonts w:ascii="Times New Roman" w:eastAsia="Times New Roman" w:hAnsi="Times New Roman" w:cs="Times New Roman"/>
          <w:sz w:val="25"/>
          <w:szCs w:val="25"/>
        </w:rPr>
        <w:t>у</w:t>
      </w:r>
      <w:r w:rsidRPr="00BC0BB0">
        <w:rPr>
          <w:rFonts w:ascii="Times New Roman" w:eastAsia="Times New Roman" w:hAnsi="Times New Roman" w:cs="Times New Roman"/>
          <w:sz w:val="25"/>
          <w:szCs w:val="25"/>
        </w:rPr>
        <w:t xml:space="preserve"> спеціальному спільному засіданні </w:t>
      </w:r>
      <w:r w:rsidR="00C371FA" w:rsidRPr="00BC0BB0">
        <w:rPr>
          <w:rFonts w:ascii="Times New Roman" w:eastAsia="Times New Roman" w:hAnsi="Times New Roman" w:cs="Times New Roman"/>
          <w:sz w:val="25"/>
          <w:szCs w:val="25"/>
        </w:rPr>
        <w:t xml:space="preserve">заяву кандидата на посаду судді Спеціалізованого апеляційного адміністративного суду Віталія Дубаса про </w:t>
      </w:r>
      <w:r w:rsidR="007804A2" w:rsidRPr="00BC0BB0">
        <w:rPr>
          <w:rFonts w:ascii="Times New Roman" w:eastAsia="Times New Roman" w:hAnsi="Times New Roman" w:cs="Times New Roman"/>
          <w:sz w:val="25"/>
          <w:szCs w:val="25"/>
        </w:rPr>
        <w:t>відвід член</w:t>
      </w:r>
      <w:r w:rsidR="00C371FA" w:rsidRPr="00BC0BB0">
        <w:rPr>
          <w:rFonts w:ascii="Times New Roman" w:eastAsia="Times New Roman" w:hAnsi="Times New Roman" w:cs="Times New Roman"/>
          <w:sz w:val="25"/>
          <w:szCs w:val="25"/>
        </w:rPr>
        <w:t>у</w:t>
      </w:r>
      <w:r w:rsidR="007804A2" w:rsidRPr="00BC0BB0">
        <w:rPr>
          <w:rFonts w:ascii="Times New Roman" w:eastAsia="Times New Roman" w:hAnsi="Times New Roman" w:cs="Times New Roman"/>
          <w:sz w:val="25"/>
          <w:szCs w:val="25"/>
        </w:rPr>
        <w:t xml:space="preserve"> Вищої кваліфікаційної комісії суддів України</w:t>
      </w:r>
      <w:r w:rsidR="007E08FC" w:rsidRPr="00BC0BB0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B70749" w:rsidRPr="00B70749">
        <w:rPr>
          <w:rFonts w:ascii="Times New Roman" w:eastAsia="Times New Roman" w:hAnsi="Times New Roman" w:cs="Times New Roman"/>
          <w:sz w:val="25"/>
          <w:szCs w:val="25"/>
        </w:rPr>
        <w:t>Роман</w:t>
      </w:r>
      <w:r w:rsidR="00B70749">
        <w:rPr>
          <w:rFonts w:ascii="Times New Roman" w:eastAsia="Times New Roman" w:hAnsi="Times New Roman" w:cs="Times New Roman"/>
          <w:sz w:val="25"/>
          <w:szCs w:val="25"/>
        </w:rPr>
        <w:t>у</w:t>
      </w:r>
      <w:r w:rsidR="00B70749" w:rsidRPr="00B7074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proofErr w:type="spellStart"/>
      <w:r w:rsidR="00B70749" w:rsidRPr="00B70749">
        <w:rPr>
          <w:rFonts w:ascii="Times New Roman" w:eastAsia="Times New Roman" w:hAnsi="Times New Roman" w:cs="Times New Roman"/>
          <w:sz w:val="25"/>
          <w:szCs w:val="25"/>
        </w:rPr>
        <w:t>Сабодаш</w:t>
      </w:r>
      <w:r w:rsidR="00B70749">
        <w:rPr>
          <w:rFonts w:ascii="Times New Roman" w:eastAsia="Times New Roman" w:hAnsi="Times New Roman" w:cs="Times New Roman"/>
          <w:sz w:val="25"/>
          <w:szCs w:val="25"/>
        </w:rPr>
        <w:t>у</w:t>
      </w:r>
      <w:proofErr w:type="spellEnd"/>
      <w:r w:rsidR="00BC0BB0" w:rsidRPr="00BC0BB0">
        <w:rPr>
          <w:rFonts w:ascii="Times New Roman" w:eastAsia="Times New Roman" w:hAnsi="Times New Roman" w:cs="Times New Roman"/>
          <w:sz w:val="25"/>
          <w:szCs w:val="25"/>
        </w:rPr>
        <w:t>,</w:t>
      </w:r>
    </w:p>
    <w:p w:rsidR="00A903A1" w:rsidRDefault="00177C20" w:rsidP="00347A06">
      <w:pPr>
        <w:spacing w:before="240" w:line="280" w:lineRule="exact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>встановили:</w:t>
      </w:r>
    </w:p>
    <w:p w:rsidR="00347A06" w:rsidRPr="00224518" w:rsidRDefault="00347A06" w:rsidP="00347A06">
      <w:pPr>
        <w:spacing w:before="240" w:line="280" w:lineRule="exact"/>
        <w:jc w:val="center"/>
        <w:rPr>
          <w:rFonts w:ascii="Times New Roman" w:eastAsia="Times New Roman" w:hAnsi="Times New Roman" w:cs="Times New Roman"/>
          <w:sz w:val="25"/>
          <w:szCs w:val="25"/>
        </w:rPr>
      </w:pPr>
    </w:p>
    <w:p w:rsidR="00736C92" w:rsidRPr="00736C92" w:rsidRDefault="00736C92" w:rsidP="00736C92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736C92">
        <w:rPr>
          <w:rFonts w:ascii="Times New Roman" w:eastAsia="Times New Roman" w:hAnsi="Times New Roman" w:cs="Times New Roman"/>
          <w:sz w:val="25"/>
          <w:szCs w:val="25"/>
        </w:rPr>
        <w:t>Рішенням</w:t>
      </w:r>
      <w:r w:rsidRPr="00A24D02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Вищої</w:t>
      </w:r>
      <w:r w:rsidRPr="00A24D02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кваліфікаційної</w:t>
      </w:r>
      <w:r w:rsidRPr="00A24D02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комісії</w:t>
      </w:r>
      <w:r w:rsidRPr="00A24D02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суддів</w:t>
      </w:r>
      <w:r w:rsidRPr="00A24D02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України</w:t>
      </w:r>
      <w:r w:rsidRPr="00A24D02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від</w:t>
      </w:r>
      <w:r w:rsidRPr="00A24D02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29</w:t>
      </w:r>
      <w:r w:rsidR="007E08FC">
        <w:rPr>
          <w:rFonts w:ascii="Times New Roman" w:eastAsia="Times New Roman" w:hAnsi="Times New Roman" w:cs="Times New Roman"/>
          <w:sz w:val="25"/>
          <w:szCs w:val="25"/>
        </w:rPr>
        <w:t>.10.2025</w:t>
      </w:r>
      <w:r w:rsidR="007E08FC" w:rsidRPr="00A24D02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№ 194/зп-25 оголошено конкурс на зайняття 10 вакантних посад суддів у Спеціалізованому апеляційному адміністративному суді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 xml:space="preserve"> (далі –</w:t>
      </w:r>
      <w:r w:rsidR="007E08FC">
        <w:rPr>
          <w:rFonts w:ascii="Times New Roman" w:eastAsia="Times New Roman" w:hAnsi="Times New Roman" w:cs="Times New Roman"/>
          <w:sz w:val="25"/>
          <w:szCs w:val="25"/>
        </w:rPr>
        <w:t xml:space="preserve"> Конкурс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)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736C92" w:rsidRDefault="00DE63E3" w:rsidP="00736C92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У</w:t>
      </w:r>
      <w:r w:rsidR="00736C92" w:rsidRPr="00736C92">
        <w:rPr>
          <w:rFonts w:ascii="Times New Roman" w:eastAsia="Times New Roman" w:hAnsi="Times New Roman" w:cs="Times New Roman"/>
          <w:sz w:val="25"/>
          <w:szCs w:val="25"/>
        </w:rPr>
        <w:t xml:space="preserve"> межах встановленого строку до Комісії звернувся Дубас В.М. із заявою про допуск до участі в </w:t>
      </w:r>
      <w:r>
        <w:rPr>
          <w:rFonts w:ascii="Times New Roman" w:eastAsia="Times New Roman" w:hAnsi="Times New Roman" w:cs="Times New Roman"/>
          <w:sz w:val="25"/>
          <w:szCs w:val="25"/>
        </w:rPr>
        <w:t>К</w:t>
      </w:r>
      <w:r w:rsidR="00736C92" w:rsidRPr="00736C92">
        <w:rPr>
          <w:rFonts w:ascii="Times New Roman" w:eastAsia="Times New Roman" w:hAnsi="Times New Roman" w:cs="Times New Roman"/>
          <w:sz w:val="25"/>
          <w:szCs w:val="25"/>
        </w:rPr>
        <w:t>онкурсі, а також прове</w:t>
      </w:r>
      <w:r w:rsidR="00736C92">
        <w:rPr>
          <w:rFonts w:ascii="Times New Roman" w:eastAsia="Times New Roman" w:hAnsi="Times New Roman" w:cs="Times New Roman"/>
          <w:sz w:val="25"/>
          <w:szCs w:val="25"/>
        </w:rPr>
        <w:t xml:space="preserve">дення </w:t>
      </w:r>
      <w:r w:rsidR="00736C92" w:rsidRPr="00736C92">
        <w:rPr>
          <w:rFonts w:ascii="Times New Roman" w:eastAsia="Times New Roman" w:hAnsi="Times New Roman" w:cs="Times New Roman"/>
          <w:sz w:val="25"/>
          <w:szCs w:val="25"/>
        </w:rPr>
        <w:t>стосовно нього кваліфікаційн</w:t>
      </w:r>
      <w:r w:rsidR="00736C92">
        <w:rPr>
          <w:rFonts w:ascii="Times New Roman" w:eastAsia="Times New Roman" w:hAnsi="Times New Roman" w:cs="Times New Roman"/>
          <w:sz w:val="25"/>
          <w:szCs w:val="25"/>
        </w:rPr>
        <w:t>ого</w:t>
      </w:r>
      <w:r w:rsidR="00736C92" w:rsidRPr="00736C92">
        <w:rPr>
          <w:rFonts w:ascii="Times New Roman" w:eastAsia="Times New Roman" w:hAnsi="Times New Roman" w:cs="Times New Roman"/>
          <w:sz w:val="25"/>
          <w:szCs w:val="25"/>
        </w:rPr>
        <w:t xml:space="preserve"> оцінювання для підтвердження здатності здійснювати правосуддя у відповідному суді.</w:t>
      </w:r>
    </w:p>
    <w:p w:rsidR="00736C92" w:rsidRDefault="00736C92" w:rsidP="00495A0A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736C92">
        <w:rPr>
          <w:rFonts w:ascii="Times New Roman" w:eastAsia="Times New Roman" w:hAnsi="Times New Roman" w:cs="Times New Roman"/>
          <w:sz w:val="25"/>
          <w:szCs w:val="25"/>
        </w:rPr>
        <w:t xml:space="preserve">Рішенням </w:t>
      </w:r>
      <w:r w:rsidR="00301B3D">
        <w:rPr>
          <w:rFonts w:ascii="Times New Roman" w:eastAsia="Times New Roman" w:hAnsi="Times New Roman" w:cs="Times New Roman"/>
          <w:sz w:val="25"/>
          <w:szCs w:val="25"/>
        </w:rPr>
        <w:t>К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омісії від 05</w:t>
      </w:r>
      <w:r w:rsidR="007E08FC">
        <w:rPr>
          <w:rFonts w:ascii="Times New Roman" w:eastAsia="Times New Roman" w:hAnsi="Times New Roman" w:cs="Times New Roman"/>
          <w:sz w:val="25"/>
          <w:szCs w:val="25"/>
        </w:rPr>
        <w:t xml:space="preserve">.02.2026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 xml:space="preserve">№ 6/вс-26 Дубаса В.М. допущено до проходження кваліфікаційного оцінювання та участі в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К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онкурсі.</w:t>
      </w:r>
    </w:p>
    <w:p w:rsidR="00065D8C" w:rsidRDefault="00106EEC" w:rsidP="00065D8C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06EEC">
        <w:rPr>
          <w:rFonts w:ascii="Times New Roman" w:eastAsia="Times New Roman" w:hAnsi="Times New Roman" w:cs="Times New Roman"/>
          <w:sz w:val="25"/>
          <w:szCs w:val="25"/>
        </w:rPr>
        <w:t>Рішенням Комісії від 2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6</w:t>
      </w:r>
      <w:r w:rsidR="007E08FC">
        <w:rPr>
          <w:rFonts w:ascii="Times New Roman" w:eastAsia="Times New Roman" w:hAnsi="Times New Roman" w:cs="Times New Roman"/>
          <w:sz w:val="25"/>
          <w:szCs w:val="25"/>
        </w:rPr>
        <w:t>.08.</w:t>
      </w:r>
      <w:r w:rsidRPr="00106EEC">
        <w:rPr>
          <w:rFonts w:ascii="Times New Roman" w:eastAsia="Times New Roman" w:hAnsi="Times New Roman" w:cs="Times New Roman"/>
          <w:sz w:val="25"/>
          <w:szCs w:val="25"/>
        </w:rPr>
        <w:t>202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 xml:space="preserve">6 </w:t>
      </w:r>
      <w:r w:rsidRPr="00106EEC">
        <w:rPr>
          <w:rFonts w:ascii="Times New Roman" w:eastAsia="Times New Roman" w:hAnsi="Times New Roman" w:cs="Times New Roman"/>
          <w:sz w:val="25"/>
          <w:szCs w:val="25"/>
        </w:rPr>
        <w:t xml:space="preserve">№ 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111/зп-26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 xml:space="preserve"> з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атверд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жено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 xml:space="preserve"> загальні результати першого етапу «Складання кваліфікаційного іспиту» кваліфікаційного оцінювання кандидатів на зайняття вакантних посад суддів у Спеціалізованому апеляційному адміністративному суді в межах 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К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онкурсу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Допу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щено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 xml:space="preserve"> 23 кандидати, які успішно склали кваліфікаційний іспит, до другого етапу кваліфікаційного оцінювання «Дослідження досьє та проведення співбесіди» у межах 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К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онкурсу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. Д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ругий е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тап кваліфікаційного оцінювання вирішено провести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 xml:space="preserve"> протягом ІV кварталу 2026 року.</w:t>
      </w:r>
    </w:p>
    <w:p w:rsidR="000051A2" w:rsidRDefault="000051A2" w:rsidP="004A4221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0051A2">
        <w:rPr>
          <w:rFonts w:ascii="Times New Roman" w:eastAsia="Times New Roman" w:hAnsi="Times New Roman" w:cs="Times New Roman"/>
          <w:sz w:val="25"/>
          <w:szCs w:val="25"/>
        </w:rPr>
        <w:lastRenderedPageBreak/>
        <w:t>У засіданні Експертної ради 02.09.2026 ухвалено висновок про невідповідність кандидата на посаду судді Спеціалізованого апеляційног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 адміністративного суду </w:t>
      </w:r>
      <w:proofErr w:type="spellStart"/>
      <w:r>
        <w:rPr>
          <w:rFonts w:ascii="Times New Roman" w:eastAsia="Times New Roman" w:hAnsi="Times New Roman" w:cs="Times New Roman"/>
          <w:sz w:val="25"/>
          <w:szCs w:val="25"/>
        </w:rPr>
        <w:t>Дубаса</w:t>
      </w:r>
      <w:proofErr w:type="spellEnd"/>
      <w:r>
        <w:rPr>
          <w:rFonts w:ascii="Times New Roman" w:eastAsia="Times New Roman" w:hAnsi="Times New Roman" w:cs="Times New Roman"/>
          <w:sz w:val="25"/>
          <w:szCs w:val="25"/>
        </w:rPr>
        <w:t> </w:t>
      </w:r>
      <w:r w:rsidRPr="000051A2">
        <w:rPr>
          <w:rFonts w:ascii="Times New Roman" w:eastAsia="Times New Roman" w:hAnsi="Times New Roman" w:cs="Times New Roman"/>
          <w:sz w:val="25"/>
          <w:szCs w:val="25"/>
        </w:rPr>
        <w:t>В.М. критерію доброчесності.</w:t>
      </w:r>
    </w:p>
    <w:p w:rsidR="008653B6" w:rsidRPr="00347A06" w:rsidRDefault="009A6CD0" w:rsidP="004A4221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347A06">
        <w:rPr>
          <w:rFonts w:ascii="Times New Roman" w:eastAsia="Times New Roman" w:hAnsi="Times New Roman" w:cs="Times New Roman"/>
          <w:sz w:val="25"/>
          <w:szCs w:val="25"/>
        </w:rPr>
        <w:t>Це стало підставою розгляду п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итання відповідності кандидата </w:t>
      </w:r>
      <w:r w:rsidR="00347A06" w:rsidRPr="00347A06">
        <w:rPr>
          <w:rFonts w:ascii="Times New Roman" w:eastAsia="Times New Roman" w:hAnsi="Times New Roman" w:cs="Times New Roman"/>
          <w:sz w:val="25"/>
          <w:szCs w:val="25"/>
        </w:rPr>
        <w:t>критеріям доброчесності та/або професійної компетентності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у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спеціальн</w:t>
      </w:r>
      <w:r w:rsidRPr="00347A06">
        <w:rPr>
          <w:rFonts w:ascii="Times New Roman" w:eastAsia="Times New Roman" w:hAnsi="Times New Roman" w:cs="Times New Roman"/>
          <w:sz w:val="25"/>
          <w:szCs w:val="25"/>
        </w:rPr>
        <w:t>ому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спільн</w:t>
      </w:r>
      <w:r w:rsidRPr="00347A06">
        <w:rPr>
          <w:rFonts w:ascii="Times New Roman" w:eastAsia="Times New Roman" w:hAnsi="Times New Roman" w:cs="Times New Roman"/>
          <w:sz w:val="25"/>
          <w:szCs w:val="25"/>
        </w:rPr>
        <w:t>ому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засіданн</w:t>
      </w:r>
      <w:r w:rsidRPr="00347A06">
        <w:rPr>
          <w:rFonts w:ascii="Times New Roman" w:eastAsia="Times New Roman" w:hAnsi="Times New Roman" w:cs="Times New Roman"/>
          <w:sz w:val="25"/>
          <w:szCs w:val="25"/>
        </w:rPr>
        <w:t>і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301B3D" w:rsidRPr="00347A06">
        <w:rPr>
          <w:rFonts w:ascii="Times New Roman" w:eastAsia="Times New Roman" w:hAnsi="Times New Roman" w:cs="Times New Roman"/>
          <w:sz w:val="25"/>
          <w:szCs w:val="25"/>
        </w:rPr>
        <w:t>Комісії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та Експертної ради.</w:t>
      </w:r>
    </w:p>
    <w:p w:rsidR="00C371FA" w:rsidRDefault="009A6CD0" w:rsidP="008E09A7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Дубасом В.М.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14.09.2026</w:t>
      </w:r>
      <w:r w:rsidR="00DE63E3" w:rsidRPr="00106EEC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подано заяву про 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>відвід член</w:t>
      </w:r>
      <w:r w:rsidR="00B96EB9">
        <w:rPr>
          <w:rFonts w:ascii="Times New Roman" w:eastAsia="Times New Roman" w:hAnsi="Times New Roman" w:cs="Times New Roman"/>
          <w:sz w:val="25"/>
          <w:szCs w:val="25"/>
        </w:rPr>
        <w:t xml:space="preserve">ів </w:t>
      </w:r>
      <w:r w:rsidR="004A4221">
        <w:rPr>
          <w:rFonts w:ascii="Times New Roman" w:eastAsia="Times New Roman" w:hAnsi="Times New Roman" w:cs="Times New Roman"/>
          <w:sz w:val="25"/>
          <w:szCs w:val="25"/>
        </w:rPr>
        <w:t>К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 xml:space="preserve">омісії </w:t>
      </w:r>
      <w:r w:rsidR="00B96EB9">
        <w:rPr>
          <w:rFonts w:ascii="Times New Roman" w:eastAsia="Times New Roman" w:hAnsi="Times New Roman" w:cs="Times New Roman"/>
          <w:sz w:val="25"/>
          <w:szCs w:val="25"/>
        </w:rPr>
        <w:t xml:space="preserve">та членів 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>Експертної ради</w:t>
      </w:r>
      <w:r w:rsidR="00B96EB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8653B6">
        <w:rPr>
          <w:rFonts w:ascii="Times New Roman" w:eastAsia="Times New Roman" w:hAnsi="Times New Roman" w:cs="Times New Roman"/>
          <w:sz w:val="25"/>
          <w:szCs w:val="25"/>
        </w:rPr>
        <w:t>від розгляду питання про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його 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 xml:space="preserve">відповідність </w:t>
      </w:r>
      <w:r>
        <w:rPr>
          <w:rFonts w:ascii="Times New Roman" w:eastAsia="Times New Roman" w:hAnsi="Times New Roman" w:cs="Times New Roman"/>
          <w:sz w:val="25"/>
          <w:szCs w:val="25"/>
        </w:rPr>
        <w:t>встановленим законом критеріям оцінювання</w:t>
      </w:r>
      <w:r w:rsidR="00C371FA">
        <w:rPr>
          <w:rFonts w:ascii="Times New Roman" w:eastAsia="Times New Roman" w:hAnsi="Times New Roman" w:cs="Times New Roman"/>
          <w:sz w:val="25"/>
          <w:szCs w:val="25"/>
        </w:rPr>
        <w:t>.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 w:rsidR="00331028" w:rsidRDefault="00331028" w:rsidP="008E09A7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Обґрунтовуючи заяву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BC6E56">
        <w:rPr>
          <w:rFonts w:ascii="Times New Roman" w:eastAsia="Times New Roman" w:hAnsi="Times New Roman" w:cs="Times New Roman"/>
          <w:sz w:val="25"/>
          <w:szCs w:val="25"/>
        </w:rPr>
        <w:t>кандидат</w:t>
      </w:r>
      <w:r w:rsidR="008653B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просив врахувати дві обставини,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які,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на його думку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є важливими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в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контексті розгляду ініційованого ним процесуального питання.</w:t>
      </w:r>
    </w:p>
    <w:p w:rsidR="008653B6" w:rsidRDefault="00DE63E3" w:rsidP="002E1EA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Насамперед</w:t>
      </w:r>
      <w:r w:rsidR="002E1EAD">
        <w:rPr>
          <w:rFonts w:ascii="Times New Roman" w:eastAsia="Times New Roman" w:hAnsi="Times New Roman" w:cs="Times New Roman"/>
          <w:sz w:val="25"/>
          <w:szCs w:val="25"/>
        </w:rPr>
        <w:t xml:space="preserve"> Дубас В.М. просив врахувати, </w:t>
      </w:r>
      <w:r w:rsidR="00315CE5">
        <w:rPr>
          <w:rFonts w:ascii="Times New Roman" w:eastAsia="Times New Roman" w:hAnsi="Times New Roman" w:cs="Times New Roman"/>
          <w:sz w:val="25"/>
          <w:szCs w:val="25"/>
        </w:rPr>
        <w:t xml:space="preserve">що </w:t>
      </w:r>
      <w:r>
        <w:rPr>
          <w:rFonts w:ascii="Times New Roman" w:eastAsia="Times New Roman" w:hAnsi="Times New Roman" w:cs="Times New Roman"/>
          <w:sz w:val="25"/>
          <w:szCs w:val="25"/>
        </w:rPr>
        <w:t>в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березні 2026 року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він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проходив оцінювання </w:t>
      </w:r>
      <w:r>
        <w:rPr>
          <w:rFonts w:ascii="Times New Roman" w:eastAsia="Times New Roman" w:hAnsi="Times New Roman" w:cs="Times New Roman"/>
          <w:sz w:val="25"/>
          <w:szCs w:val="25"/>
        </w:rPr>
        <w:t>в межах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к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онкурс</w:t>
      </w:r>
      <w:r>
        <w:rPr>
          <w:rFonts w:ascii="Times New Roman" w:eastAsia="Times New Roman" w:hAnsi="Times New Roman" w:cs="Times New Roman"/>
          <w:sz w:val="25"/>
          <w:szCs w:val="25"/>
        </w:rPr>
        <w:t>у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на посаду судді 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>Апеляційної палати Вищого антикорупційного суду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>Комісі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єю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та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 xml:space="preserve"> Громадсько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ю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 xml:space="preserve"> рад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ою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 xml:space="preserve"> міжнародних експертів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у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спеціальному спільному засіданні ухвалено рішення 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>від 17-20.03.2026 №151/вс-26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яким його визнано таким, що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 xml:space="preserve"> не відповідає </w:t>
      </w:r>
      <w:r w:rsidR="008653B6" w:rsidRPr="00A903A1">
        <w:rPr>
          <w:rFonts w:ascii="Times New Roman" w:eastAsia="Times New Roman" w:hAnsi="Times New Roman" w:cs="Times New Roman"/>
          <w:sz w:val="25"/>
          <w:szCs w:val="25"/>
        </w:rPr>
        <w:t>критеріям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 xml:space="preserve"> доброчесності та професійної компетентності (</w:t>
      </w:r>
      <w:r w:rsidR="002E1EAD">
        <w:rPr>
          <w:rFonts w:ascii="Times New Roman" w:eastAsia="Times New Roman" w:hAnsi="Times New Roman" w:cs="Times New Roman"/>
          <w:sz w:val="25"/>
          <w:szCs w:val="25"/>
        </w:rPr>
        <w:t xml:space="preserve">встановленими 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>частин</w:t>
      </w:r>
      <w:r w:rsidR="002E1EAD">
        <w:rPr>
          <w:rFonts w:ascii="Times New Roman" w:eastAsia="Times New Roman" w:hAnsi="Times New Roman" w:cs="Times New Roman"/>
          <w:sz w:val="25"/>
          <w:szCs w:val="25"/>
        </w:rPr>
        <w:t>ою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четвертою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 xml:space="preserve"> статті 8 </w:t>
      </w:r>
      <w:r w:rsidR="004F2455" w:rsidRPr="004F2455">
        <w:rPr>
          <w:rFonts w:ascii="Times New Roman" w:eastAsia="Times New Roman" w:hAnsi="Times New Roman" w:cs="Times New Roman"/>
          <w:sz w:val="25"/>
          <w:szCs w:val="25"/>
        </w:rPr>
        <w:t>Закону України «Про Вищий антикорупційний суд»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>)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та припи</w:t>
      </w:r>
      <w:r w:rsidR="00A903A1">
        <w:rPr>
          <w:rFonts w:ascii="Times New Roman" w:eastAsia="Times New Roman" w:hAnsi="Times New Roman" w:cs="Times New Roman"/>
          <w:sz w:val="25"/>
          <w:szCs w:val="25"/>
        </w:rPr>
        <w:t>нено</w:t>
      </w:r>
      <w:r w:rsidR="008653B6">
        <w:rPr>
          <w:rFonts w:ascii="Times New Roman" w:eastAsia="Times New Roman" w:hAnsi="Times New Roman" w:cs="Times New Roman"/>
          <w:sz w:val="25"/>
          <w:szCs w:val="25"/>
        </w:rPr>
        <w:t xml:space="preserve"> його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 xml:space="preserve"> участь у конкурсі на посаду судді Апеляційної палати Вищого антикорупційного суду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8653B6" w:rsidRDefault="004F2455" w:rsidP="007E08FC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Кандидат звертає увагу, що 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«ПРОТИ»</w:t>
      </w:r>
      <w:r w:rsidR="008E09A7" w:rsidRPr="008E09A7">
        <w:t xml:space="preserve"> </w:t>
      </w:r>
      <w:r w:rsidR="008E09A7" w:rsidRPr="008E09A7">
        <w:rPr>
          <w:rFonts w:ascii="Times New Roman" w:eastAsia="Times New Roman" w:hAnsi="Times New Roman" w:cs="Times New Roman"/>
          <w:sz w:val="25"/>
          <w:szCs w:val="25"/>
        </w:rPr>
        <w:t xml:space="preserve">визнання </w:t>
      </w:r>
      <w:r>
        <w:rPr>
          <w:rFonts w:ascii="Times New Roman" w:eastAsia="Times New Roman" w:hAnsi="Times New Roman" w:cs="Times New Roman"/>
          <w:sz w:val="25"/>
          <w:szCs w:val="25"/>
        </w:rPr>
        <w:t>його</w:t>
      </w:r>
      <w:r w:rsidR="008E09A7" w:rsidRPr="008E09A7">
        <w:rPr>
          <w:rFonts w:ascii="Times New Roman" w:eastAsia="Times New Roman" w:hAnsi="Times New Roman" w:cs="Times New Roman"/>
          <w:sz w:val="25"/>
          <w:szCs w:val="25"/>
        </w:rPr>
        <w:t xml:space="preserve"> таким, що відповідає критеріям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а 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отже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«ЗА» негативне для нього рішення, </w:t>
      </w:r>
      <w:r w:rsidR="008E09A7">
        <w:rPr>
          <w:rFonts w:ascii="Times New Roman" w:eastAsia="Times New Roman" w:hAnsi="Times New Roman" w:cs="Times New Roman"/>
          <w:sz w:val="25"/>
          <w:szCs w:val="25"/>
        </w:rPr>
        <w:t>проголосували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дванадцять членів Комісії (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Михайло БОГОНІС, Людмила ВОЛКОВА, Віталій ГАЦЕЛЮК, Яр</w:t>
      </w:r>
      <w:r w:rsidR="00097007">
        <w:rPr>
          <w:rFonts w:ascii="Times New Roman" w:eastAsia="Times New Roman" w:hAnsi="Times New Roman" w:cs="Times New Roman"/>
          <w:sz w:val="25"/>
          <w:szCs w:val="25"/>
        </w:rPr>
        <w:t>ослав ДУХ, Надія КОБЕЦЬКА, Ігор 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КУШНІР, Руслан МЕЛЬНИК, Олексій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 xml:space="preserve"> ОМЕЛЬЯН, Роман </w:t>
      </w:r>
      <w:r w:rsidR="00097007">
        <w:rPr>
          <w:rFonts w:ascii="Times New Roman" w:eastAsia="Times New Roman" w:hAnsi="Times New Roman" w:cs="Times New Roman"/>
          <w:sz w:val="25"/>
          <w:szCs w:val="25"/>
        </w:rPr>
        <w:t>САБОДАШ, Руслан 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 xml:space="preserve">СИДОРОВИЧ, 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Сергій ЧУМАК, Галина ШЕВЧУК), а також, серед інших 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членів ГРМЕ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>, два діюч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і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член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и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4A4221" w:rsidRPr="004A4221">
        <w:rPr>
          <w:rFonts w:ascii="Times New Roman" w:eastAsia="Times New Roman" w:hAnsi="Times New Roman" w:cs="Times New Roman"/>
          <w:sz w:val="25"/>
          <w:szCs w:val="25"/>
        </w:rPr>
        <w:t>Експертної ради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(Роберт </w:t>
      </w:r>
      <w:proofErr w:type="spellStart"/>
      <w:r w:rsidR="00F2637C">
        <w:rPr>
          <w:rFonts w:ascii="Times New Roman" w:eastAsia="Times New Roman" w:hAnsi="Times New Roman" w:cs="Times New Roman"/>
          <w:sz w:val="25"/>
          <w:szCs w:val="25"/>
        </w:rPr>
        <w:t>Гайн</w:t>
      </w:r>
      <w:proofErr w:type="spellEnd"/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БРУКХАЙЗЕН, 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Джес</w:t>
      </w:r>
      <w:r w:rsidR="000051A2">
        <w:rPr>
          <w:rFonts w:ascii="Times New Roman" w:eastAsia="Times New Roman" w:hAnsi="Times New Roman" w:cs="Times New Roman"/>
          <w:sz w:val="25"/>
          <w:szCs w:val="25"/>
        </w:rPr>
        <w:t>с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іка ЛОТ</w:t>
      </w:r>
      <w:r w:rsidR="000051A2">
        <w:rPr>
          <w:rFonts w:ascii="Times New Roman" w:eastAsia="Times New Roman" w:hAnsi="Times New Roman" w:cs="Times New Roman"/>
          <w:sz w:val="25"/>
          <w:szCs w:val="25"/>
        </w:rPr>
        <w:t>Т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>ТОМПСОН).</w:t>
      </w:r>
    </w:p>
    <w:p w:rsidR="00D26CDD" w:rsidRDefault="00A903A1" w:rsidP="00D26CD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Зазначене рішення кандидат о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>с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каржив до Касаційного адміністративного 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>суду у складі Верховного Суду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. Наразі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87175">
        <w:rPr>
          <w:rFonts w:ascii="Times New Roman" w:eastAsia="Times New Roman" w:hAnsi="Times New Roman" w:cs="Times New Roman"/>
          <w:sz w:val="25"/>
          <w:szCs w:val="25"/>
        </w:rPr>
        <w:t xml:space="preserve">провадження 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у справі </w:t>
      </w:r>
      <w:r w:rsidR="00C57A54">
        <w:rPr>
          <w:rFonts w:ascii="Times New Roman" w:eastAsia="Times New Roman" w:hAnsi="Times New Roman" w:cs="Times New Roman"/>
          <w:sz w:val="25"/>
          <w:szCs w:val="25"/>
        </w:rPr>
        <w:t xml:space="preserve">№ 990/135/26 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>триває.</w:t>
      </w:r>
    </w:p>
    <w:p w:rsidR="00AF1DB1" w:rsidRDefault="00D26CDD" w:rsidP="00D26CD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На офіційному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 вебсайті Експертної ради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10.09.2026 </w:t>
      </w:r>
      <w:r w:rsidR="00B36491">
        <w:rPr>
          <w:rFonts w:ascii="Times New Roman" w:eastAsia="Times New Roman" w:hAnsi="Times New Roman" w:cs="Times New Roman"/>
          <w:sz w:val="25"/>
          <w:szCs w:val="25"/>
        </w:rPr>
        <w:t>оприлюднено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 проєкт висновку </w:t>
      </w:r>
      <w:r>
        <w:rPr>
          <w:rFonts w:ascii="Times New Roman" w:eastAsia="Times New Roman" w:hAnsi="Times New Roman" w:cs="Times New Roman"/>
          <w:sz w:val="25"/>
          <w:szCs w:val="25"/>
        </w:rPr>
        <w:t>стосовно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87175">
        <w:rPr>
          <w:rFonts w:ascii="Times New Roman" w:eastAsia="Times New Roman" w:hAnsi="Times New Roman" w:cs="Times New Roman"/>
          <w:sz w:val="25"/>
          <w:szCs w:val="25"/>
        </w:rPr>
        <w:t>Дубаса </w:t>
      </w:r>
      <w:r w:rsidR="00787175" w:rsidRPr="00787175">
        <w:rPr>
          <w:rFonts w:ascii="Times New Roman" w:eastAsia="Times New Roman" w:hAnsi="Times New Roman" w:cs="Times New Roman"/>
          <w:sz w:val="25"/>
          <w:szCs w:val="25"/>
        </w:rPr>
        <w:t xml:space="preserve">В.М. 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як кандидата на посаду судді </w:t>
      </w:r>
      <w:r w:rsidR="00AF1DB1" w:rsidRPr="00AF1DB1">
        <w:rPr>
          <w:rFonts w:ascii="Times New Roman" w:eastAsia="Times New Roman" w:hAnsi="Times New Roman" w:cs="Times New Roman"/>
          <w:sz w:val="25"/>
          <w:szCs w:val="25"/>
        </w:rPr>
        <w:t>Спеціалізованого апеляційного адміністративного суду</w:t>
      </w:r>
      <w:r w:rsidR="00B36491">
        <w:rPr>
          <w:rFonts w:ascii="Times New Roman" w:eastAsia="Times New Roman" w:hAnsi="Times New Roman" w:cs="Times New Roman"/>
          <w:sz w:val="25"/>
          <w:szCs w:val="25"/>
        </w:rPr>
        <w:t xml:space="preserve"> про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його </w:t>
      </w:r>
      <w:r w:rsidR="00F927AE">
        <w:rPr>
          <w:rFonts w:ascii="Times New Roman" w:eastAsia="Times New Roman" w:hAnsi="Times New Roman" w:cs="Times New Roman"/>
          <w:sz w:val="25"/>
          <w:szCs w:val="25"/>
        </w:rPr>
        <w:t>невідповідність критерію</w:t>
      </w:r>
      <w:r w:rsidR="00B36491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B36491" w:rsidRPr="00D26CDD">
        <w:rPr>
          <w:rFonts w:ascii="Times New Roman" w:eastAsia="Times New Roman" w:hAnsi="Times New Roman" w:cs="Times New Roman"/>
          <w:sz w:val="25"/>
          <w:szCs w:val="25"/>
        </w:rPr>
        <w:t>доброчесності</w:t>
      </w:r>
      <w:r w:rsidR="00E73070">
        <w:rPr>
          <w:rFonts w:ascii="Times New Roman" w:eastAsia="Times New Roman" w:hAnsi="Times New Roman" w:cs="Times New Roman"/>
          <w:sz w:val="25"/>
          <w:szCs w:val="25"/>
        </w:rPr>
        <w:t xml:space="preserve">. На думку </w:t>
      </w:r>
      <w:r w:rsidR="00E73070" w:rsidRPr="00A24D02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кандидата, </w:t>
      </w:r>
      <w:r w:rsidR="00AF1DB1" w:rsidRPr="00A24D02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зміст </w:t>
      </w:r>
      <w:r w:rsidR="00B36491" w:rsidRPr="00A24D02">
        <w:rPr>
          <w:rFonts w:ascii="Times New Roman" w:eastAsia="Times New Roman" w:hAnsi="Times New Roman" w:cs="Times New Roman"/>
          <w:spacing w:val="6"/>
          <w:sz w:val="25"/>
          <w:szCs w:val="25"/>
        </w:rPr>
        <w:t>висновку</w:t>
      </w:r>
      <w:r w:rsidR="00E73070" w:rsidRPr="00A24D02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 </w:t>
      </w:r>
      <w:r w:rsidR="00AF1DB1" w:rsidRPr="00A24D02">
        <w:rPr>
          <w:rFonts w:ascii="Times New Roman" w:eastAsia="Times New Roman" w:hAnsi="Times New Roman" w:cs="Times New Roman"/>
          <w:spacing w:val="6"/>
          <w:sz w:val="25"/>
          <w:szCs w:val="25"/>
        </w:rPr>
        <w:t>тотожни</w:t>
      </w:r>
      <w:r w:rsidR="004F2455" w:rsidRPr="00A24D02">
        <w:rPr>
          <w:rFonts w:ascii="Times New Roman" w:eastAsia="Times New Roman" w:hAnsi="Times New Roman" w:cs="Times New Roman"/>
          <w:spacing w:val="6"/>
          <w:sz w:val="25"/>
          <w:szCs w:val="25"/>
        </w:rPr>
        <w:t>й</w:t>
      </w:r>
      <w:r w:rsidR="00AF1DB1" w:rsidRPr="00A24D02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 рішенн</w:t>
      </w:r>
      <w:r w:rsidR="00B36491" w:rsidRPr="00A24D02">
        <w:rPr>
          <w:rFonts w:ascii="Times New Roman" w:eastAsia="Times New Roman" w:hAnsi="Times New Roman" w:cs="Times New Roman"/>
          <w:spacing w:val="6"/>
          <w:sz w:val="25"/>
          <w:szCs w:val="25"/>
        </w:rPr>
        <w:t>ю</w:t>
      </w:r>
      <w:r w:rsidR="00AF1DB1" w:rsidRPr="00A24D02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 Комісії та ГРМЕ</w:t>
      </w:r>
      <w:r w:rsidR="004F2455" w:rsidRPr="00A24D02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 від 17-20.03.2026 </w:t>
      </w:r>
      <w:r w:rsidR="004F2455" w:rsidRPr="004F2455">
        <w:rPr>
          <w:rFonts w:ascii="Times New Roman" w:eastAsia="Times New Roman" w:hAnsi="Times New Roman" w:cs="Times New Roman"/>
          <w:sz w:val="25"/>
          <w:szCs w:val="25"/>
        </w:rPr>
        <w:t>№</w:t>
      </w:r>
      <w:r w:rsidR="00A24D02">
        <w:rPr>
          <w:rFonts w:ascii="Times New Roman" w:eastAsia="Times New Roman" w:hAnsi="Times New Roman" w:cs="Times New Roman"/>
          <w:sz w:val="25"/>
          <w:szCs w:val="25"/>
        </w:rPr>
        <w:t> </w:t>
      </w:r>
      <w:bookmarkStart w:id="1" w:name="_GoBack"/>
      <w:bookmarkEnd w:id="1"/>
      <w:r w:rsidR="004F2455" w:rsidRPr="004F2455">
        <w:rPr>
          <w:rFonts w:ascii="Times New Roman" w:eastAsia="Times New Roman" w:hAnsi="Times New Roman" w:cs="Times New Roman"/>
          <w:sz w:val="25"/>
          <w:szCs w:val="25"/>
        </w:rPr>
        <w:t>151/вс-26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3B6BDA" w:rsidRPr="00D26CDD" w:rsidRDefault="00AF1DB1" w:rsidP="003B6BDA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З огляду на вказане кандидат вважає, що наведені обставини можуть викликати сумнів у </w:t>
      </w:r>
      <w:r w:rsidR="008E09A7">
        <w:rPr>
          <w:rFonts w:ascii="Times New Roman" w:eastAsia="Times New Roman" w:hAnsi="Times New Roman" w:cs="Times New Roman"/>
          <w:sz w:val="25"/>
          <w:szCs w:val="25"/>
        </w:rPr>
        <w:t xml:space="preserve">безсторонності </w:t>
      </w:r>
      <w:r w:rsidR="00C57A54">
        <w:rPr>
          <w:rFonts w:ascii="Times New Roman" w:eastAsia="Times New Roman" w:hAnsi="Times New Roman" w:cs="Times New Roman"/>
          <w:sz w:val="25"/>
          <w:szCs w:val="25"/>
        </w:rPr>
        <w:t xml:space="preserve">12 </w:t>
      </w:r>
      <w:r w:rsidR="003B6BDA">
        <w:rPr>
          <w:rFonts w:ascii="Times New Roman" w:eastAsia="Times New Roman" w:hAnsi="Times New Roman" w:cs="Times New Roman"/>
          <w:sz w:val="25"/>
          <w:szCs w:val="25"/>
        </w:rPr>
        <w:t xml:space="preserve">вищевказаних </w:t>
      </w:r>
      <w:r w:rsidR="008E09A7">
        <w:rPr>
          <w:rFonts w:ascii="Times New Roman" w:eastAsia="Times New Roman" w:hAnsi="Times New Roman" w:cs="Times New Roman"/>
          <w:sz w:val="25"/>
          <w:szCs w:val="25"/>
        </w:rPr>
        <w:t>членів Комісії</w:t>
      </w:r>
      <w:r w:rsidR="00C57A54">
        <w:rPr>
          <w:rFonts w:ascii="Times New Roman" w:eastAsia="Times New Roman" w:hAnsi="Times New Roman" w:cs="Times New Roman"/>
          <w:sz w:val="25"/>
          <w:szCs w:val="25"/>
        </w:rPr>
        <w:t xml:space="preserve"> та 2 діючих членів </w:t>
      </w:r>
      <w:r w:rsidR="00C57A54" w:rsidRPr="00C57A54">
        <w:rPr>
          <w:rFonts w:ascii="Times New Roman" w:eastAsia="Times New Roman" w:hAnsi="Times New Roman" w:cs="Times New Roman"/>
          <w:sz w:val="25"/>
          <w:szCs w:val="25"/>
        </w:rPr>
        <w:t xml:space="preserve">Експертної </w:t>
      </w:r>
      <w:r w:rsidR="00C57A54" w:rsidRPr="00D26CDD">
        <w:rPr>
          <w:rFonts w:ascii="Times New Roman" w:eastAsia="Times New Roman" w:hAnsi="Times New Roman" w:cs="Times New Roman"/>
          <w:sz w:val="25"/>
          <w:szCs w:val="25"/>
        </w:rPr>
        <w:t>ради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B36491" w:rsidRPr="00D26CDD">
        <w:rPr>
          <w:rFonts w:ascii="Times New Roman" w:eastAsia="Times New Roman" w:hAnsi="Times New Roman" w:cs="Times New Roman"/>
          <w:sz w:val="25"/>
          <w:szCs w:val="25"/>
        </w:rPr>
        <w:t xml:space="preserve">оскільки вони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вже </w:t>
      </w:r>
      <w:r w:rsidR="00B36491" w:rsidRPr="00D26CDD">
        <w:rPr>
          <w:rFonts w:ascii="Times New Roman" w:eastAsia="Times New Roman" w:hAnsi="Times New Roman" w:cs="Times New Roman"/>
          <w:sz w:val="25"/>
          <w:szCs w:val="25"/>
        </w:rPr>
        <w:t>ухвалювали негативне щодо нього рішення за результат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 xml:space="preserve">ами </w:t>
      </w:r>
      <w:r w:rsidR="00B36491" w:rsidRPr="00D26CDD">
        <w:rPr>
          <w:rFonts w:ascii="Times New Roman" w:eastAsia="Times New Roman" w:hAnsi="Times New Roman" w:cs="Times New Roman"/>
          <w:sz w:val="25"/>
          <w:szCs w:val="25"/>
        </w:rPr>
        <w:t xml:space="preserve">оцінювання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його відповідності </w:t>
      </w:r>
      <w:r w:rsidR="00B36491" w:rsidRPr="00D26CDD">
        <w:rPr>
          <w:rFonts w:ascii="Times New Roman" w:eastAsia="Times New Roman" w:hAnsi="Times New Roman" w:cs="Times New Roman"/>
          <w:sz w:val="25"/>
          <w:szCs w:val="25"/>
        </w:rPr>
        <w:t xml:space="preserve">аналогічним критеріям.  </w:t>
      </w:r>
    </w:p>
    <w:p w:rsidR="004D18F6" w:rsidRPr="00D26CDD" w:rsidRDefault="00315CE5" w:rsidP="0050297A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D26CDD">
        <w:rPr>
          <w:rFonts w:ascii="Times New Roman" w:eastAsia="Times New Roman" w:hAnsi="Times New Roman" w:cs="Times New Roman"/>
          <w:sz w:val="25"/>
          <w:szCs w:val="25"/>
        </w:rPr>
        <w:t xml:space="preserve">Друга підстава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відводу </w:t>
      </w:r>
      <w:r w:rsidR="004D18F6" w:rsidRPr="00D26CDD">
        <w:rPr>
          <w:rFonts w:ascii="Times New Roman" w:eastAsia="Times New Roman" w:hAnsi="Times New Roman" w:cs="Times New Roman"/>
          <w:sz w:val="25"/>
          <w:szCs w:val="25"/>
        </w:rPr>
        <w:t>пов’яз</w:t>
      </w:r>
      <w:r w:rsidRPr="00D26CDD">
        <w:rPr>
          <w:rFonts w:ascii="Times New Roman" w:eastAsia="Times New Roman" w:hAnsi="Times New Roman" w:cs="Times New Roman"/>
          <w:sz w:val="25"/>
          <w:szCs w:val="25"/>
        </w:rPr>
        <w:t>ана</w:t>
      </w:r>
      <w:r w:rsidR="004D18F6" w:rsidRPr="00D26CDD">
        <w:rPr>
          <w:rFonts w:ascii="Times New Roman" w:eastAsia="Times New Roman" w:hAnsi="Times New Roman" w:cs="Times New Roman"/>
          <w:sz w:val="25"/>
          <w:szCs w:val="25"/>
        </w:rPr>
        <w:t xml:space="preserve"> з порушенням, на думку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 Дубаса В.М.</w:t>
      </w:r>
      <w:r w:rsidR="004D18F6" w:rsidRPr="00D26CDD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процедури 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 xml:space="preserve">Конкурсу,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>у якому він бере участь</w:t>
      </w:r>
      <w:r w:rsidR="004D18F6" w:rsidRPr="00D26CDD">
        <w:rPr>
          <w:rFonts w:ascii="Times New Roman" w:eastAsia="Times New Roman" w:hAnsi="Times New Roman" w:cs="Times New Roman"/>
          <w:sz w:val="25"/>
          <w:szCs w:val="25"/>
        </w:rPr>
        <w:t>.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 w:rsidR="004D18F6" w:rsidRDefault="00097007" w:rsidP="0050297A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Зокрема</w:t>
      </w:r>
      <w:r w:rsidR="00315CE5">
        <w:rPr>
          <w:rFonts w:ascii="Times New Roman" w:eastAsia="Times New Roman" w:hAnsi="Times New Roman" w:cs="Times New Roman"/>
          <w:sz w:val="25"/>
          <w:szCs w:val="25"/>
        </w:rPr>
        <w:t>,</w:t>
      </w:r>
      <w:r w:rsidR="004D18F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4D18F6" w:rsidRPr="004D18F6">
        <w:rPr>
          <w:rFonts w:ascii="Times New Roman" w:eastAsia="Times New Roman" w:hAnsi="Times New Roman" w:cs="Times New Roman"/>
          <w:sz w:val="25"/>
          <w:szCs w:val="25"/>
        </w:rPr>
        <w:t xml:space="preserve">пунктами 80, 81 розділу XII Закону України «Про судоустрій і статус суддів» та пунктом 169-11 Регламенту 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>Вищої кваліфікаційної комісії суддів України</w:t>
      </w:r>
      <w:r w:rsidR="004D18F6" w:rsidRPr="004D18F6">
        <w:rPr>
          <w:rFonts w:ascii="Times New Roman" w:eastAsia="Times New Roman" w:hAnsi="Times New Roman" w:cs="Times New Roman"/>
          <w:sz w:val="25"/>
          <w:szCs w:val="25"/>
        </w:rPr>
        <w:t xml:space="preserve"> встановлено 45-денний строк для ухвалення Експертною радою відповідного висновку та 60-денний строк для проведення спеціального спільного засідання </w:t>
      </w:r>
      <w:r>
        <w:rPr>
          <w:rFonts w:ascii="Times New Roman" w:eastAsia="Times New Roman" w:hAnsi="Times New Roman" w:cs="Times New Roman"/>
          <w:sz w:val="25"/>
          <w:szCs w:val="25"/>
        </w:rPr>
        <w:t>Комісії</w:t>
      </w:r>
      <w:r w:rsidR="004D18F6" w:rsidRPr="004D18F6">
        <w:rPr>
          <w:rFonts w:ascii="Times New Roman" w:eastAsia="Times New Roman" w:hAnsi="Times New Roman" w:cs="Times New Roman"/>
          <w:sz w:val="25"/>
          <w:szCs w:val="25"/>
        </w:rPr>
        <w:t xml:space="preserve"> та Експертної ради.</w:t>
      </w:r>
    </w:p>
    <w:p w:rsidR="004D18F6" w:rsidRDefault="004D18F6" w:rsidP="004D18F6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4D18F6">
        <w:rPr>
          <w:rFonts w:ascii="Times New Roman" w:eastAsia="Times New Roman" w:hAnsi="Times New Roman" w:cs="Times New Roman"/>
          <w:sz w:val="25"/>
          <w:szCs w:val="25"/>
        </w:rPr>
        <w:t>Як зазначає к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 xml:space="preserve">андидат, результати останнього </w:t>
      </w:r>
      <w:r w:rsidRPr="004D18F6">
        <w:rPr>
          <w:rFonts w:ascii="Times New Roman" w:eastAsia="Times New Roman" w:hAnsi="Times New Roman" w:cs="Times New Roman"/>
          <w:sz w:val="25"/>
          <w:szCs w:val="25"/>
        </w:rPr>
        <w:t xml:space="preserve">четвертого етапу кваліфікаційного іспиту за спеціалізацією 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>Спеціалізованого апеляційного адміністративного суду</w:t>
      </w:r>
      <w:r w:rsidRPr="004D18F6">
        <w:rPr>
          <w:rFonts w:ascii="Times New Roman" w:eastAsia="Times New Roman" w:hAnsi="Times New Roman" w:cs="Times New Roman"/>
          <w:sz w:val="25"/>
          <w:szCs w:val="25"/>
        </w:rPr>
        <w:t xml:space="preserve"> оголошено 22.06.2026, у зв’язку з чим, на його думку, відповідні строки спливли 06.08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.2026 та 21.08.2026 відповідно. 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Однак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4D18F6">
        <w:rPr>
          <w:rFonts w:ascii="Times New Roman" w:eastAsia="Times New Roman" w:hAnsi="Times New Roman" w:cs="Times New Roman"/>
          <w:sz w:val="25"/>
          <w:szCs w:val="25"/>
        </w:rPr>
        <w:t>висновок Експертної ради щодо його невідповідності критері</w:t>
      </w:r>
      <w:r w:rsidR="00F927AE">
        <w:rPr>
          <w:rFonts w:ascii="Times New Roman" w:eastAsia="Times New Roman" w:hAnsi="Times New Roman" w:cs="Times New Roman"/>
          <w:sz w:val="25"/>
          <w:szCs w:val="25"/>
        </w:rPr>
        <w:t>ю</w:t>
      </w:r>
      <w:r w:rsidRPr="004D18F6">
        <w:rPr>
          <w:rFonts w:ascii="Times New Roman" w:eastAsia="Times New Roman" w:hAnsi="Times New Roman" w:cs="Times New Roman"/>
          <w:sz w:val="25"/>
          <w:szCs w:val="25"/>
        </w:rPr>
        <w:t xml:space="preserve"> доброчесності ухвалено 02.09.2026, а спеціальне спільне засідання 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>призначено на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15.09.2026.</w:t>
      </w:r>
    </w:p>
    <w:p w:rsidR="00A76597" w:rsidRDefault="002F0388" w:rsidP="000314A4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Із посиланням на порушення процедури конкурсу, кандидат заявив відвід усім членам Комісії та Експертної ради (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членам Комісії: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Михайл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 БОГОНОСУ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lastRenderedPageBreak/>
        <w:t>Людмил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і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> 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ВОЛКОВ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ІЙ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, Віталі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ю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ГАЦЕЛЮК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, Ярослав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ДУХ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Роману 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 xml:space="preserve">КИДИСЮКУ,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Наді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ї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КОБЕЦЬК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ІЙ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Олег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 КОЛІУШ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,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Ігор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ю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КУШНІР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A71A18" w:rsidRPr="000314A4">
        <w:rPr>
          <w:rFonts w:ascii="Times New Roman" w:eastAsia="Times New Roman" w:hAnsi="Times New Roman" w:cs="Times New Roman"/>
          <w:sz w:val="25"/>
          <w:szCs w:val="25"/>
        </w:rPr>
        <w:t>Володимир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0314A4">
        <w:rPr>
          <w:rFonts w:ascii="Times New Roman" w:eastAsia="Times New Roman" w:hAnsi="Times New Roman" w:cs="Times New Roman"/>
          <w:sz w:val="25"/>
          <w:szCs w:val="25"/>
        </w:rPr>
        <w:t xml:space="preserve"> ЛУГАНСЬК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 xml:space="preserve">ОМУ,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Руслан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МЕЛЬНИК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, Олекс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ію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ОМЕЛЬЯН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A71A18" w:rsidRPr="000314A4">
        <w:rPr>
          <w:rFonts w:ascii="Times New Roman" w:eastAsia="Times New Roman" w:hAnsi="Times New Roman" w:cs="Times New Roman"/>
          <w:sz w:val="25"/>
          <w:szCs w:val="25"/>
        </w:rPr>
        <w:t>Андрі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ю</w:t>
      </w:r>
      <w:r w:rsidR="00A71A18" w:rsidRPr="000314A4">
        <w:rPr>
          <w:rFonts w:ascii="Times New Roman" w:eastAsia="Times New Roman" w:hAnsi="Times New Roman" w:cs="Times New Roman"/>
          <w:sz w:val="25"/>
          <w:szCs w:val="25"/>
        </w:rPr>
        <w:t xml:space="preserve"> ПАСІЧНИК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 xml:space="preserve">У,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Роман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> 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САБОДАШ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, Руслан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СИДОРОВИЧ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У, Сергію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ЧУМАК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У, Галині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 xml:space="preserve"> ШЕВЧУК, а також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член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ам Експертної ради: 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Роберт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 Гайн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 БРУКХАЙЗЕН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, Олен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і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 ГАНЕЧКО, Сігіт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і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> 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РУДЕНАЙТЕ, 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Євгену СИНЕЛЬНИКОВУ, 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Дже</w:t>
      </w:r>
      <w:r w:rsidR="000051A2">
        <w:rPr>
          <w:rFonts w:ascii="Times New Roman" w:eastAsia="Times New Roman" w:hAnsi="Times New Roman" w:cs="Times New Roman"/>
          <w:sz w:val="25"/>
          <w:szCs w:val="25"/>
        </w:rPr>
        <w:t>с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сі</w:t>
      </w:r>
      <w:r w:rsidR="00FA5FCE">
        <w:rPr>
          <w:rFonts w:ascii="Times New Roman" w:eastAsia="Times New Roman" w:hAnsi="Times New Roman" w:cs="Times New Roman"/>
          <w:sz w:val="25"/>
          <w:szCs w:val="25"/>
        </w:rPr>
        <w:t>ц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і 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>ЛОТ</w:t>
      </w:r>
      <w:r w:rsidR="000051A2">
        <w:rPr>
          <w:rFonts w:ascii="Times New Roman" w:eastAsia="Times New Roman" w:hAnsi="Times New Roman" w:cs="Times New Roman"/>
          <w:sz w:val="25"/>
          <w:szCs w:val="25"/>
        </w:rPr>
        <w:t>Т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 xml:space="preserve"> ТОМПСОН, Валерії </w:t>
      </w:r>
      <w:r w:rsidR="00A76597">
        <w:rPr>
          <w:rFonts w:ascii="Times New Roman" w:eastAsia="Times New Roman" w:hAnsi="Times New Roman" w:cs="Times New Roman"/>
          <w:sz w:val="25"/>
          <w:szCs w:val="25"/>
        </w:rPr>
        <w:t>ЧОРНІЙ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)</w:t>
      </w:r>
      <w:r w:rsidR="00A76597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753CAF" w:rsidRDefault="00753CAF" w:rsidP="000314A4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Під час співбесіди </w:t>
      </w:r>
      <w:r w:rsidR="004A2F92">
        <w:rPr>
          <w:rFonts w:ascii="Times New Roman" w:eastAsia="Times New Roman" w:hAnsi="Times New Roman" w:cs="Times New Roman"/>
          <w:sz w:val="25"/>
          <w:szCs w:val="25"/>
        </w:rPr>
        <w:t>Дубас</w:t>
      </w:r>
      <w:r w:rsidRPr="00753CAF">
        <w:rPr>
          <w:rFonts w:ascii="Times New Roman" w:eastAsia="Times New Roman" w:hAnsi="Times New Roman" w:cs="Times New Roman"/>
          <w:sz w:val="25"/>
          <w:szCs w:val="25"/>
        </w:rPr>
        <w:t xml:space="preserve"> В.М.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підтримав подану заяву та просив задовольнити її.</w:t>
      </w:r>
    </w:p>
    <w:p w:rsidR="008558A9" w:rsidRPr="008558A9" w:rsidRDefault="00753CAF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b/>
          <w:sz w:val="25"/>
          <w:szCs w:val="25"/>
        </w:rPr>
        <w:t xml:space="preserve">Визначаючись щодо першої </w:t>
      </w:r>
      <w:r w:rsidR="008772AE" w:rsidRPr="008558A9">
        <w:rPr>
          <w:rFonts w:ascii="Times New Roman" w:eastAsia="Times New Roman" w:hAnsi="Times New Roman" w:cs="Times New Roman"/>
          <w:b/>
          <w:sz w:val="25"/>
          <w:szCs w:val="25"/>
        </w:rPr>
        <w:t xml:space="preserve">підстави </w:t>
      </w:r>
      <w:r w:rsidR="008558A9" w:rsidRPr="008558A9">
        <w:rPr>
          <w:rFonts w:ascii="Times New Roman" w:eastAsia="Times New Roman" w:hAnsi="Times New Roman" w:cs="Times New Roman"/>
          <w:b/>
          <w:sz w:val="25"/>
          <w:szCs w:val="25"/>
        </w:rPr>
        <w:t xml:space="preserve">відводу, </w:t>
      </w:r>
      <w:r w:rsidR="008558A9" w:rsidRPr="008558A9">
        <w:rPr>
          <w:rFonts w:ascii="Times New Roman" w:eastAsia="Times New Roman" w:hAnsi="Times New Roman" w:cs="Times New Roman"/>
          <w:sz w:val="25"/>
          <w:szCs w:val="25"/>
        </w:rPr>
        <w:t xml:space="preserve">Комісія </w:t>
      </w:r>
      <w:r w:rsidR="00D636B2">
        <w:rPr>
          <w:rFonts w:ascii="Times New Roman" w:eastAsia="Times New Roman" w:hAnsi="Times New Roman" w:cs="Times New Roman"/>
          <w:sz w:val="25"/>
          <w:szCs w:val="25"/>
        </w:rPr>
        <w:t xml:space="preserve">та Експертна рада </w:t>
      </w:r>
      <w:r w:rsidR="008558A9" w:rsidRPr="008558A9">
        <w:rPr>
          <w:rFonts w:ascii="Times New Roman" w:eastAsia="Times New Roman" w:hAnsi="Times New Roman" w:cs="Times New Roman"/>
          <w:sz w:val="25"/>
          <w:szCs w:val="25"/>
        </w:rPr>
        <w:t>зауважу</w:t>
      </w:r>
      <w:r w:rsidR="00D636B2">
        <w:rPr>
          <w:rFonts w:ascii="Times New Roman" w:eastAsia="Times New Roman" w:hAnsi="Times New Roman" w:cs="Times New Roman"/>
          <w:sz w:val="25"/>
          <w:szCs w:val="25"/>
        </w:rPr>
        <w:t>ють,</w:t>
      </w:r>
      <w:r w:rsidR="008558A9" w:rsidRPr="008558A9">
        <w:rPr>
          <w:rFonts w:ascii="Times New Roman" w:eastAsia="Times New Roman" w:hAnsi="Times New Roman" w:cs="Times New Roman"/>
          <w:sz w:val="25"/>
          <w:szCs w:val="25"/>
        </w:rPr>
        <w:t xml:space="preserve"> що питання встановлення безсторонності члена колегіального органу врегульовано законодавством недостатньо детально. 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Проте</w:t>
      </w:r>
      <w:r w:rsidR="008558A9" w:rsidRPr="008558A9">
        <w:rPr>
          <w:rFonts w:ascii="Times New Roman" w:eastAsia="Times New Roman" w:hAnsi="Times New Roman" w:cs="Times New Roman"/>
          <w:sz w:val="25"/>
          <w:szCs w:val="25"/>
        </w:rPr>
        <w:t xml:space="preserve"> особливості застосування такої підстави для відводу унормован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о</w:t>
      </w:r>
      <w:r w:rsidR="008558A9" w:rsidRPr="008558A9">
        <w:rPr>
          <w:rFonts w:ascii="Times New Roman" w:eastAsia="Times New Roman" w:hAnsi="Times New Roman" w:cs="Times New Roman"/>
          <w:sz w:val="25"/>
          <w:szCs w:val="25"/>
        </w:rPr>
        <w:t xml:space="preserve"> законодавством, яке регулює судові процедури, а також детально окреслен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о</w:t>
      </w:r>
      <w:r w:rsidR="008558A9" w:rsidRPr="008558A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в</w:t>
      </w:r>
      <w:r w:rsidR="008558A9" w:rsidRPr="008558A9">
        <w:rPr>
          <w:rFonts w:ascii="Times New Roman" w:eastAsia="Times New Roman" w:hAnsi="Times New Roman" w:cs="Times New Roman"/>
          <w:sz w:val="25"/>
          <w:szCs w:val="25"/>
        </w:rPr>
        <w:t xml:space="preserve"> судовій практиці.</w:t>
      </w:r>
    </w:p>
    <w:p w:rsidR="008558A9" w:rsidRPr="008558A9" w:rsidRDefault="008558A9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Основні критерії оцінки неупередженості прослідковуються </w:t>
      </w:r>
      <w:r w:rsidR="002419D2">
        <w:rPr>
          <w:rFonts w:ascii="Times New Roman" w:eastAsia="Times New Roman" w:hAnsi="Times New Roman" w:cs="Times New Roman"/>
          <w:sz w:val="25"/>
          <w:szCs w:val="25"/>
        </w:rPr>
        <w:t>в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практиці Європейського суду з прав людини. </w:t>
      </w:r>
    </w:p>
    <w:p w:rsidR="008558A9" w:rsidRPr="008558A9" w:rsidRDefault="008558A9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sz w:val="25"/>
          <w:szCs w:val="25"/>
        </w:rPr>
        <w:t>У рішенні від 01</w:t>
      </w:r>
      <w:r w:rsidR="002419D2">
        <w:rPr>
          <w:rFonts w:ascii="Times New Roman" w:eastAsia="Times New Roman" w:hAnsi="Times New Roman" w:cs="Times New Roman"/>
          <w:sz w:val="25"/>
          <w:szCs w:val="25"/>
        </w:rPr>
        <w:t xml:space="preserve">.10.1982 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у справі П’єрсак проти Бельгії (Piersack v. Belgium) суд визначив два критерії неупередженості (безсторонності): суб’єктивний – беруться до уваги особисті переконання та поведінка окремого судді, тобто чи виявляв суддя упередженість або безсторонність у </w:t>
      </w:r>
      <w:r w:rsidR="002419D2">
        <w:rPr>
          <w:rFonts w:ascii="Times New Roman" w:eastAsia="Times New Roman" w:hAnsi="Times New Roman" w:cs="Times New Roman"/>
          <w:sz w:val="25"/>
          <w:szCs w:val="25"/>
        </w:rPr>
        <w:t>цій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справі; об’єктивний – визначається, серед інших аспектів, чи забезпечував суд як такий та його склад відсутність будь-яких сумнівів у його безсторонності. Суд зазначає: незважаючи на те, що безсторонність зазвичай означає відсутність упередження чи схильності, її відсутність чи, навпаки, наявність може бути перевірена різними способами відповідно до пункту 1 статті 6 </w:t>
      </w:r>
      <w:r w:rsidR="002419D2" w:rsidRPr="002419D2">
        <w:rPr>
          <w:rFonts w:ascii="Times New Roman" w:eastAsia="Times New Roman" w:hAnsi="Times New Roman" w:cs="Times New Roman"/>
          <w:sz w:val="25"/>
          <w:szCs w:val="25"/>
        </w:rPr>
        <w:t>Конвенції про захист прав людини і основоположних свобод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. У цьому контексті можна розмежувати суб’єктивний підхід, що відображає особисті переконання конкретного судді в конкретній справі та об’єктивний підхід, який визначає, чи були достатні гарантії, щоб виключити будь-який сумнів </w:t>
      </w:r>
      <w:r w:rsidR="002419D2">
        <w:rPr>
          <w:rFonts w:ascii="Times New Roman" w:eastAsia="Times New Roman" w:hAnsi="Times New Roman" w:cs="Times New Roman"/>
          <w:sz w:val="25"/>
          <w:szCs w:val="25"/>
        </w:rPr>
        <w:t>стосовно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цього.</w:t>
      </w:r>
    </w:p>
    <w:p w:rsidR="008558A9" w:rsidRPr="008558A9" w:rsidRDefault="008558A9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sz w:val="25"/>
          <w:szCs w:val="25"/>
        </w:rPr>
        <w:t>Наведені положення набули статусу засадничих і</w:t>
      </w:r>
      <w:r w:rsidR="00592B2B">
        <w:rPr>
          <w:rFonts w:ascii="Times New Roman" w:eastAsia="Times New Roman" w:hAnsi="Times New Roman" w:cs="Times New Roman"/>
          <w:sz w:val="25"/>
          <w:szCs w:val="25"/>
        </w:rPr>
        <w:t xml:space="preserve"> були розвинуті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в інших рішеннях </w:t>
      </w:r>
      <w:r w:rsidR="00592B2B" w:rsidRPr="00592B2B">
        <w:rPr>
          <w:rFonts w:ascii="Times New Roman" w:eastAsia="Times New Roman" w:hAnsi="Times New Roman" w:cs="Times New Roman"/>
          <w:sz w:val="25"/>
          <w:szCs w:val="25"/>
        </w:rPr>
        <w:t>Європейського суду з прав людини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8558A9" w:rsidRPr="008558A9" w:rsidRDefault="008558A9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sz w:val="25"/>
          <w:szCs w:val="25"/>
        </w:rPr>
        <w:t>Зокрема, у рішенні у справі Ветштайн проти Швейцарії (Wettstein v. Switzerland) від 07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>.08.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1996 суд вказує, що при вирішенні того, чи є у цій справі обґрунтовані причини побоюватися, що певний суддя був небезстороннім, позиція заінтересованої особи є важливою, але не вирішальною. Вирішальним 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 xml:space="preserve">є 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те, чи можна вважати такі побоювання об’єктивно обґрунтованими. У цьому ж рішенні суд вказує, що 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 xml:space="preserve">в 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>контексті суб’єктивного критерію особиста безсторонність судді презюмується, поки не доведено протилежного.</w:t>
      </w:r>
    </w:p>
    <w:p w:rsidR="008558A9" w:rsidRPr="008558A9" w:rsidRDefault="008558A9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sz w:val="25"/>
          <w:szCs w:val="25"/>
        </w:rPr>
        <w:t>У процесуальних законах діє загальний підхід до того, що незгода сторони з процесуальними рішеннями судді, рішення або окрема думка судді в інших справах, висловлена публічно, думка судді щодо того чи іншого юридичного питання не може бути підставою для відводу.</w:t>
      </w:r>
    </w:p>
    <w:p w:rsidR="00560551" w:rsidRDefault="008558A9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Стосовно заяви </w:t>
      </w:r>
      <w:r w:rsidR="00D636B2" w:rsidRPr="00D636B2">
        <w:rPr>
          <w:rFonts w:ascii="Times New Roman" w:eastAsia="Times New Roman" w:hAnsi="Times New Roman" w:cs="Times New Roman"/>
          <w:sz w:val="25"/>
          <w:szCs w:val="25"/>
        </w:rPr>
        <w:t>Дубаса В.М.</w:t>
      </w:r>
      <w:r w:rsidR="00560551" w:rsidRPr="00560551">
        <w:t xml:space="preserve"> </w:t>
      </w:r>
      <w:r w:rsidR="00560551" w:rsidRPr="00560551">
        <w:rPr>
          <w:rFonts w:ascii="Times New Roman" w:eastAsia="Times New Roman" w:hAnsi="Times New Roman" w:cs="Times New Roman"/>
          <w:sz w:val="25"/>
          <w:szCs w:val="25"/>
        </w:rPr>
        <w:t xml:space="preserve">Комісія 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 xml:space="preserve">та Експертна рада зазначають, що </w:t>
      </w:r>
      <w:r w:rsidR="00D636B2">
        <w:rPr>
          <w:rFonts w:ascii="Times New Roman" w:eastAsia="Times New Roman" w:hAnsi="Times New Roman" w:cs="Times New Roman"/>
          <w:sz w:val="25"/>
          <w:szCs w:val="25"/>
        </w:rPr>
        <w:t xml:space="preserve">перша 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група 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 xml:space="preserve">наведених ним 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аргументів 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>ґрунтується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 xml:space="preserve">на 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>незгод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>і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з рішенням </w:t>
      </w:r>
      <w:r w:rsidR="00D636B2" w:rsidRPr="00D636B2">
        <w:rPr>
          <w:rFonts w:ascii="Times New Roman" w:eastAsia="Times New Roman" w:hAnsi="Times New Roman" w:cs="Times New Roman"/>
          <w:sz w:val="25"/>
          <w:szCs w:val="25"/>
        </w:rPr>
        <w:t xml:space="preserve">спеціального спільного засідання Комісії і </w:t>
      </w:r>
      <w:r w:rsidR="00D636B2">
        <w:rPr>
          <w:rFonts w:ascii="Times New Roman" w:eastAsia="Times New Roman" w:hAnsi="Times New Roman" w:cs="Times New Roman"/>
          <w:sz w:val="25"/>
          <w:szCs w:val="25"/>
        </w:rPr>
        <w:t>ГРМЕ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 xml:space="preserve"> від 17-20.03.2026 №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 xml:space="preserve">151/вс-26, яким його </w:t>
      </w:r>
      <w:r w:rsidR="00D636B2">
        <w:rPr>
          <w:rFonts w:ascii="Times New Roman" w:eastAsia="Times New Roman" w:hAnsi="Times New Roman" w:cs="Times New Roman"/>
          <w:sz w:val="25"/>
          <w:szCs w:val="25"/>
        </w:rPr>
        <w:t>визна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>но</w:t>
      </w:r>
      <w:r w:rsidR="00D636B2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D636B2" w:rsidRPr="00D636B2">
        <w:rPr>
          <w:rFonts w:ascii="Times New Roman" w:eastAsia="Times New Roman" w:hAnsi="Times New Roman" w:cs="Times New Roman"/>
          <w:sz w:val="25"/>
          <w:szCs w:val="25"/>
        </w:rPr>
        <w:t xml:space="preserve">таким, що не відповідає критеріям, визначеним частиною 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>четвертою</w:t>
      </w:r>
      <w:r w:rsidR="00D636B2" w:rsidRPr="00D636B2">
        <w:rPr>
          <w:rFonts w:ascii="Times New Roman" w:eastAsia="Times New Roman" w:hAnsi="Times New Roman" w:cs="Times New Roman"/>
          <w:sz w:val="25"/>
          <w:szCs w:val="25"/>
        </w:rPr>
        <w:t xml:space="preserve"> статті 8 Закону України «Про Вищий антикорупційний суд», та припине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>но</w:t>
      </w:r>
      <w:r w:rsidR="00D636B2" w:rsidRPr="00D636B2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 xml:space="preserve">його </w:t>
      </w:r>
      <w:r w:rsidR="00D636B2" w:rsidRPr="00D636B2">
        <w:rPr>
          <w:rFonts w:ascii="Times New Roman" w:eastAsia="Times New Roman" w:hAnsi="Times New Roman" w:cs="Times New Roman"/>
          <w:sz w:val="25"/>
          <w:szCs w:val="25"/>
        </w:rPr>
        <w:t>участ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 xml:space="preserve">ь </w:t>
      </w:r>
      <w:r w:rsidR="00D636B2" w:rsidRPr="00D636B2">
        <w:rPr>
          <w:rFonts w:ascii="Times New Roman" w:eastAsia="Times New Roman" w:hAnsi="Times New Roman" w:cs="Times New Roman"/>
          <w:sz w:val="25"/>
          <w:szCs w:val="25"/>
        </w:rPr>
        <w:t>у конкурсі на посаду судді Апеляційної палати Вищого антикорупційного суду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>, а також із позицією окремих членів Комісії та ГРМЕ, висловленою під час голосування.</w:t>
      </w:r>
    </w:p>
    <w:p w:rsidR="009C7893" w:rsidRDefault="008558A9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sz w:val="25"/>
          <w:szCs w:val="25"/>
        </w:rPr>
        <w:t>Комісія</w:t>
      </w:r>
      <w:r w:rsidR="00273DA3">
        <w:rPr>
          <w:rFonts w:ascii="Times New Roman" w:eastAsia="Times New Roman" w:hAnsi="Times New Roman" w:cs="Times New Roman"/>
          <w:sz w:val="25"/>
          <w:szCs w:val="25"/>
        </w:rPr>
        <w:t xml:space="preserve"> та Експертна рада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560551" w:rsidRPr="00560551">
        <w:rPr>
          <w:rFonts w:ascii="Times New Roman" w:eastAsia="Times New Roman" w:hAnsi="Times New Roman" w:cs="Times New Roman"/>
          <w:sz w:val="25"/>
          <w:szCs w:val="25"/>
        </w:rPr>
        <w:t xml:space="preserve">не вбачають у наведених обставинах підстав для відводу, оскільки участь члена Комісії в 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>іншій</w:t>
      </w:r>
      <w:r w:rsidR="00560551" w:rsidRPr="00560551">
        <w:rPr>
          <w:rFonts w:ascii="Times New Roman" w:eastAsia="Times New Roman" w:hAnsi="Times New Roman" w:cs="Times New Roman"/>
          <w:sz w:val="25"/>
          <w:szCs w:val="25"/>
        </w:rPr>
        <w:t xml:space="preserve"> процедурі щодо кандидата та висловлення ним позиції 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>при ухваленні рішення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 xml:space="preserve"> самі </w:t>
      </w:r>
      <w:r w:rsidR="00560551" w:rsidRPr="00560551">
        <w:rPr>
          <w:rFonts w:ascii="Times New Roman" w:eastAsia="Times New Roman" w:hAnsi="Times New Roman" w:cs="Times New Roman"/>
          <w:sz w:val="25"/>
          <w:szCs w:val="25"/>
        </w:rPr>
        <w:t>соб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>ою</w:t>
      </w:r>
      <w:r w:rsidR="00560551" w:rsidRPr="00560551">
        <w:rPr>
          <w:rFonts w:ascii="Times New Roman" w:eastAsia="Times New Roman" w:hAnsi="Times New Roman" w:cs="Times New Roman"/>
          <w:sz w:val="25"/>
          <w:szCs w:val="25"/>
        </w:rPr>
        <w:t xml:space="preserve"> не свідчать про його упередженість під час розгляду 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>іншого</w:t>
      </w:r>
      <w:r w:rsidR="00560551" w:rsidRPr="00560551">
        <w:rPr>
          <w:rFonts w:ascii="Times New Roman" w:eastAsia="Times New Roman" w:hAnsi="Times New Roman" w:cs="Times New Roman"/>
          <w:sz w:val="25"/>
          <w:szCs w:val="25"/>
        </w:rPr>
        <w:t xml:space="preserve"> питання щодо цього кандидата</w:t>
      </w:r>
      <w:r w:rsidR="009C7893" w:rsidRPr="009C7893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8772AE" w:rsidRDefault="00905427" w:rsidP="00336B4F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Незгода кандидата з ух</w:t>
      </w:r>
      <w:r w:rsidR="00336B4F">
        <w:rPr>
          <w:rFonts w:ascii="Times New Roman" w:eastAsia="Times New Roman" w:hAnsi="Times New Roman" w:cs="Times New Roman"/>
          <w:sz w:val="25"/>
          <w:szCs w:val="25"/>
        </w:rPr>
        <w:t xml:space="preserve">валеним процесуальним рішенням </w:t>
      </w:r>
      <w:r w:rsidR="009C7893">
        <w:rPr>
          <w:rFonts w:ascii="Times New Roman" w:eastAsia="Times New Roman" w:hAnsi="Times New Roman" w:cs="Times New Roman"/>
          <w:sz w:val="25"/>
          <w:szCs w:val="25"/>
        </w:rPr>
        <w:t>та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діями</w:t>
      </w:r>
      <w:r w:rsidR="009C7893">
        <w:rPr>
          <w:rFonts w:ascii="Times New Roman" w:eastAsia="Times New Roman" w:hAnsi="Times New Roman" w:cs="Times New Roman"/>
          <w:sz w:val="25"/>
          <w:szCs w:val="25"/>
        </w:rPr>
        <w:t xml:space="preserve"> окремих членів Комісії та ГРМЕ</w:t>
      </w:r>
      <w:r w:rsidR="00336B4F">
        <w:rPr>
          <w:rFonts w:ascii="Times New Roman" w:eastAsia="Times New Roman" w:hAnsi="Times New Roman" w:cs="Times New Roman"/>
          <w:sz w:val="25"/>
          <w:szCs w:val="25"/>
        </w:rPr>
        <w:t xml:space="preserve"> (в тому числі, за умови, якщо вони є діючими членами </w:t>
      </w:r>
      <w:r w:rsidR="00336B4F" w:rsidRPr="00336B4F">
        <w:rPr>
          <w:rFonts w:ascii="Times New Roman" w:eastAsia="Times New Roman" w:hAnsi="Times New Roman" w:cs="Times New Roman"/>
          <w:sz w:val="25"/>
          <w:szCs w:val="25"/>
        </w:rPr>
        <w:t>Експертн</w:t>
      </w:r>
      <w:r w:rsidR="00336B4F">
        <w:rPr>
          <w:rFonts w:ascii="Times New Roman" w:eastAsia="Times New Roman" w:hAnsi="Times New Roman" w:cs="Times New Roman"/>
          <w:sz w:val="25"/>
          <w:szCs w:val="25"/>
        </w:rPr>
        <w:t xml:space="preserve">ої ради </w:t>
      </w:r>
      <w:r w:rsidR="00336B4F">
        <w:rPr>
          <w:rFonts w:ascii="Times New Roman" w:eastAsia="Times New Roman" w:hAnsi="Times New Roman" w:cs="Times New Roman"/>
          <w:sz w:val="25"/>
          <w:szCs w:val="25"/>
        </w:rPr>
        <w:lastRenderedPageBreak/>
        <w:t>на цей момент)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9C7893" w:rsidRPr="009C7893">
        <w:rPr>
          <w:rFonts w:ascii="Times New Roman" w:eastAsia="Times New Roman" w:hAnsi="Times New Roman" w:cs="Times New Roman"/>
          <w:sz w:val="25"/>
          <w:szCs w:val="25"/>
        </w:rPr>
        <w:t xml:space="preserve">під час оцінювання його відповідності критеріям професійної </w:t>
      </w:r>
      <w:r w:rsidR="00F927AE" w:rsidRPr="00F927AE">
        <w:rPr>
          <w:rFonts w:ascii="Times New Roman" w:eastAsia="Times New Roman" w:hAnsi="Times New Roman" w:cs="Times New Roman"/>
          <w:sz w:val="25"/>
          <w:szCs w:val="25"/>
        </w:rPr>
        <w:t>компетентності</w:t>
      </w:r>
      <w:r w:rsidR="009C7893" w:rsidRPr="009C7893">
        <w:rPr>
          <w:rFonts w:ascii="Times New Roman" w:eastAsia="Times New Roman" w:hAnsi="Times New Roman" w:cs="Times New Roman"/>
          <w:sz w:val="25"/>
          <w:szCs w:val="25"/>
        </w:rPr>
        <w:t xml:space="preserve"> та доброчесності сама соб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>ою</w:t>
      </w:r>
      <w:r w:rsidR="009C7893" w:rsidRPr="009C7893">
        <w:rPr>
          <w:rFonts w:ascii="Times New Roman" w:eastAsia="Times New Roman" w:hAnsi="Times New Roman" w:cs="Times New Roman"/>
          <w:sz w:val="25"/>
          <w:szCs w:val="25"/>
        </w:rPr>
        <w:t xml:space="preserve"> не свідчить про наявність об’єктивно обґрунтованих сумнівів у їхній безсторонності та не може бути достатньою підставою для відводу.</w:t>
      </w:r>
    </w:p>
    <w:p w:rsidR="001D3B68" w:rsidRPr="001D3B68" w:rsidRDefault="001D3B68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3B68">
        <w:rPr>
          <w:rFonts w:ascii="Times New Roman" w:eastAsia="Times New Roman" w:hAnsi="Times New Roman" w:cs="Times New Roman"/>
          <w:sz w:val="25"/>
          <w:szCs w:val="25"/>
        </w:rPr>
        <w:t xml:space="preserve">За результатами розгляду заяви Дубаса В.М. про відвід члена Комісії </w:t>
      </w:r>
      <w:proofErr w:type="spellStart"/>
      <w:r w:rsidR="0015492F">
        <w:rPr>
          <w:rFonts w:ascii="Times New Roman" w:eastAsia="Times New Roman" w:hAnsi="Times New Roman" w:cs="Times New Roman"/>
          <w:sz w:val="25"/>
          <w:szCs w:val="25"/>
        </w:rPr>
        <w:t>Сабодаша</w:t>
      </w:r>
      <w:proofErr w:type="spellEnd"/>
      <w:r w:rsidR="0015492F">
        <w:rPr>
          <w:rFonts w:ascii="Times New Roman" w:eastAsia="Times New Roman" w:hAnsi="Times New Roman" w:cs="Times New Roman"/>
          <w:sz w:val="25"/>
          <w:szCs w:val="25"/>
        </w:rPr>
        <w:t xml:space="preserve"> Р.Б. 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>в аспекті зазначених мотивів</w:t>
      </w:r>
      <w:r w:rsidR="00336B4F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1D3B68">
        <w:rPr>
          <w:rFonts w:ascii="Times New Roman" w:eastAsia="Times New Roman" w:hAnsi="Times New Roman" w:cs="Times New Roman"/>
          <w:sz w:val="25"/>
          <w:szCs w:val="25"/>
        </w:rPr>
        <w:t xml:space="preserve">Комісія </w:t>
      </w:r>
      <w:r>
        <w:rPr>
          <w:rFonts w:ascii="Times New Roman" w:eastAsia="Times New Roman" w:hAnsi="Times New Roman" w:cs="Times New Roman"/>
          <w:sz w:val="25"/>
          <w:szCs w:val="25"/>
        </w:rPr>
        <w:t>та Експертна рада</w:t>
      </w:r>
      <w:r w:rsidR="00B83EF1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1D3B68">
        <w:rPr>
          <w:rFonts w:ascii="Times New Roman" w:eastAsia="Times New Roman" w:hAnsi="Times New Roman" w:cs="Times New Roman"/>
          <w:sz w:val="25"/>
          <w:szCs w:val="25"/>
        </w:rPr>
        <w:t>дійшла висновку, що відвід задоволенню не підлягає з огляду на відсутність обставин, що викликають сумнів у його безсторонності.</w:t>
      </w:r>
    </w:p>
    <w:p w:rsidR="001D3B68" w:rsidRPr="00E20674" w:rsidRDefault="00B83EF1" w:rsidP="00B83EF1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b/>
          <w:sz w:val="25"/>
          <w:szCs w:val="25"/>
        </w:rPr>
      </w:pPr>
      <w:r w:rsidRPr="00E20674">
        <w:rPr>
          <w:rFonts w:ascii="Times New Roman" w:eastAsia="Times New Roman" w:hAnsi="Times New Roman" w:cs="Times New Roman"/>
          <w:b/>
          <w:sz w:val="25"/>
          <w:szCs w:val="25"/>
        </w:rPr>
        <w:t>Визначаючись щодо другої підстави для відводу,</w:t>
      </w:r>
      <w:r w:rsidR="00674994" w:rsidRPr="00674994">
        <w:rPr>
          <w:rFonts w:ascii="Times New Roman" w:eastAsia="Times New Roman" w:hAnsi="Times New Roman" w:cs="Times New Roman"/>
          <w:b/>
          <w:sz w:val="25"/>
          <w:szCs w:val="25"/>
        </w:rPr>
        <w:t xml:space="preserve"> Комісія та Експертна рада </w:t>
      </w:r>
      <w:r w:rsidR="002D6CFD">
        <w:rPr>
          <w:rFonts w:ascii="Times New Roman" w:eastAsia="Times New Roman" w:hAnsi="Times New Roman" w:cs="Times New Roman"/>
          <w:b/>
          <w:sz w:val="25"/>
          <w:szCs w:val="25"/>
        </w:rPr>
        <w:t>зазначають</w:t>
      </w:r>
      <w:r w:rsidR="00674994" w:rsidRPr="00674994">
        <w:rPr>
          <w:rFonts w:ascii="Times New Roman" w:eastAsia="Times New Roman" w:hAnsi="Times New Roman" w:cs="Times New Roman"/>
          <w:b/>
          <w:sz w:val="25"/>
          <w:szCs w:val="25"/>
        </w:rPr>
        <w:t xml:space="preserve"> таке.</w:t>
      </w:r>
    </w:p>
    <w:p w:rsidR="00B83EF1" w:rsidRDefault="00674994" w:rsidP="00674994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Відповідно до пунктів 80, 81 розділу XII Закону України «Про судоустрій і статус суддів» Експертна рада може ухвалити відповідний висновок «не пізніше сорока п’яти днів з дня оголошення результатів кваліфікаційного іспиту», а спеціальне спільне засідання 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>Комісії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 та Експертної ради проводиться «не пізніше шістдесяти днів з дня оголошення результатів кваліфікаційного іспиту».</w:t>
      </w:r>
    </w:p>
    <w:p w:rsidR="00B83EF1" w:rsidRDefault="002D6CFD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Отже,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закон пов’язує початок перебігу зазначених строків саме з </w:t>
      </w:r>
      <w:r w:rsidR="00D56CFC">
        <w:rPr>
          <w:rFonts w:ascii="Times New Roman" w:eastAsia="Times New Roman" w:hAnsi="Times New Roman" w:cs="Times New Roman"/>
          <w:sz w:val="25"/>
          <w:szCs w:val="25"/>
        </w:rPr>
        <w:t>момент</w:t>
      </w:r>
      <w:r>
        <w:rPr>
          <w:rFonts w:ascii="Times New Roman" w:eastAsia="Times New Roman" w:hAnsi="Times New Roman" w:cs="Times New Roman"/>
          <w:sz w:val="25"/>
          <w:szCs w:val="25"/>
        </w:rPr>
        <w:t>у оголошення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загальних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результатів кваліфікаційного іспиту, а не з </w:t>
      </w:r>
      <w:r w:rsidR="00D56CFC">
        <w:rPr>
          <w:rFonts w:ascii="Times New Roman" w:eastAsia="Times New Roman" w:hAnsi="Times New Roman" w:cs="Times New Roman"/>
          <w:sz w:val="25"/>
          <w:szCs w:val="25"/>
        </w:rPr>
        <w:t>дат</w:t>
      </w:r>
      <w:r>
        <w:rPr>
          <w:rFonts w:ascii="Times New Roman" w:eastAsia="Times New Roman" w:hAnsi="Times New Roman" w:cs="Times New Roman"/>
          <w:sz w:val="25"/>
          <w:szCs w:val="25"/>
        </w:rPr>
        <w:t>и</w:t>
      </w:r>
      <w:r w:rsidR="00D56CFC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оголошення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результатів окремого </w:t>
      </w:r>
      <w:r w:rsidR="00D64D9D">
        <w:rPr>
          <w:rFonts w:ascii="Times New Roman" w:eastAsia="Times New Roman" w:hAnsi="Times New Roman" w:cs="Times New Roman"/>
          <w:sz w:val="25"/>
          <w:szCs w:val="25"/>
        </w:rPr>
        <w:t xml:space="preserve">його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>етапу.</w:t>
      </w:r>
    </w:p>
    <w:p w:rsidR="00674994" w:rsidRDefault="00D56CFC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Кандидат вважає, що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22.06.2026 </w:t>
      </w:r>
      <w:r w:rsidR="00674994">
        <w:rPr>
          <w:rFonts w:ascii="Times New Roman" w:eastAsia="Times New Roman" w:hAnsi="Times New Roman" w:cs="Times New Roman"/>
          <w:sz w:val="25"/>
          <w:szCs w:val="25"/>
        </w:rPr>
        <w:t>Комісією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оголошено результат кваліфікаційного іспиту. Однак слід зауважити, що цього дня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оголошено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лише результат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четвертого етапу кваліфікаційного іспиту — виконання практичного завдання зі спеціалізації Спеціалізованого апеляційного адміністративного суду,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який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>затверджен</w:t>
      </w:r>
      <w:r>
        <w:rPr>
          <w:rFonts w:ascii="Times New Roman" w:eastAsia="Times New Roman" w:hAnsi="Times New Roman" w:cs="Times New Roman"/>
          <w:sz w:val="25"/>
          <w:szCs w:val="25"/>
        </w:rPr>
        <w:t>о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рішенням Ком</w:t>
      </w:r>
      <w:r w:rsidR="00674994">
        <w:rPr>
          <w:rFonts w:ascii="Times New Roman" w:eastAsia="Times New Roman" w:hAnsi="Times New Roman" w:cs="Times New Roman"/>
          <w:sz w:val="25"/>
          <w:szCs w:val="25"/>
        </w:rPr>
        <w:t>ісії № 83/зп-26.</w:t>
      </w:r>
    </w:p>
    <w:p w:rsidR="00674994" w:rsidRDefault="00674994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674994">
        <w:rPr>
          <w:rFonts w:ascii="Times New Roman" w:eastAsia="Times New Roman" w:hAnsi="Times New Roman" w:cs="Times New Roman"/>
          <w:sz w:val="25"/>
          <w:szCs w:val="25"/>
        </w:rPr>
        <w:t>Водночас загальні результати першого етапу кваліфікаційного оцінювання «Складання кваліфікаційного іспиту»</w:t>
      </w:r>
      <w:r w:rsidR="00D64D9D">
        <w:rPr>
          <w:rFonts w:ascii="Times New Roman" w:eastAsia="Times New Roman" w:hAnsi="Times New Roman" w:cs="Times New Roman"/>
          <w:sz w:val="25"/>
          <w:szCs w:val="25"/>
        </w:rPr>
        <w:t xml:space="preserve"> затверджено </w:t>
      </w:r>
      <w:r w:rsidR="00D64D9D" w:rsidRPr="00D64D9D">
        <w:rPr>
          <w:rFonts w:ascii="Times New Roman" w:eastAsia="Times New Roman" w:hAnsi="Times New Roman" w:cs="Times New Roman"/>
          <w:sz w:val="25"/>
          <w:szCs w:val="25"/>
        </w:rPr>
        <w:t>рі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>шенням Комісії від 26.08.2026 № </w:t>
      </w:r>
      <w:r w:rsidR="00D64D9D" w:rsidRPr="00D64D9D">
        <w:rPr>
          <w:rFonts w:ascii="Times New Roman" w:eastAsia="Times New Roman" w:hAnsi="Times New Roman" w:cs="Times New Roman"/>
          <w:sz w:val="25"/>
          <w:szCs w:val="25"/>
        </w:rPr>
        <w:t>111/зп-26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674994" w:rsidRDefault="00674994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Отже, доводи кандидата про </w:t>
      </w:r>
      <w:r w:rsidR="00D64D9D">
        <w:rPr>
          <w:rFonts w:ascii="Times New Roman" w:eastAsia="Times New Roman" w:hAnsi="Times New Roman" w:cs="Times New Roman"/>
          <w:sz w:val="25"/>
          <w:szCs w:val="25"/>
        </w:rPr>
        <w:t xml:space="preserve">порушення процедури конкурсу 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>ґрунт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>уються на помилковому ототожнен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і </w:t>
      </w:r>
      <w:r w:rsidR="00D64D9D">
        <w:rPr>
          <w:rFonts w:ascii="Times New Roman" w:eastAsia="Times New Roman" w:hAnsi="Times New Roman" w:cs="Times New Roman"/>
          <w:sz w:val="25"/>
          <w:szCs w:val="25"/>
        </w:rPr>
        <w:t xml:space="preserve">моменту 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оголошення результатів окремого етапу кваліфікаційного іспиту з оголошенням 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 xml:space="preserve">загальних 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>результатів кваліфікаційного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 xml:space="preserve"> іспиту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D64D9D" w:rsidRPr="001D41DE" w:rsidRDefault="00D64D9D" w:rsidP="00D64D9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Таким чином, наведені кандидатом обставини не свідчать про порушення встановлених законом строків та не можуть бути підставою для відводу члена Комісії </w:t>
      </w:r>
      <w:proofErr w:type="spellStart"/>
      <w:r w:rsidR="0015492F">
        <w:rPr>
          <w:rFonts w:ascii="Times New Roman" w:eastAsia="Times New Roman" w:hAnsi="Times New Roman" w:cs="Times New Roman"/>
          <w:sz w:val="25"/>
          <w:szCs w:val="25"/>
        </w:rPr>
        <w:t>Сабодаша</w:t>
      </w:r>
      <w:proofErr w:type="spellEnd"/>
      <w:r w:rsidR="0015492F">
        <w:rPr>
          <w:rFonts w:ascii="Times New Roman" w:eastAsia="Times New Roman" w:hAnsi="Times New Roman" w:cs="Times New Roman"/>
          <w:sz w:val="25"/>
          <w:szCs w:val="25"/>
        </w:rPr>
        <w:t xml:space="preserve"> Р.Б.</w:t>
      </w:r>
    </w:p>
    <w:p w:rsidR="001D41DE" w:rsidRPr="001D41DE" w:rsidRDefault="001D41DE" w:rsidP="001D41DE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>Комісія та Експертна рада вкотре наголошують, що суддя або кандидат на посаду судді свою незгоду із діями чи рішеннями Комісії можуть висловити шляхом їх оскарження у встановленому законом порядку.</w:t>
      </w:r>
    </w:p>
    <w:p w:rsidR="00B449A7" w:rsidRPr="001D41DE" w:rsidRDefault="00A2216A" w:rsidP="001D41DE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>Крім того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 xml:space="preserve">, кандидат не може не розуміти, що Комісія та Експертна рада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в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 xml:space="preserve"> чинному складі – це єдині визначені законом суб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’єкти, 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 xml:space="preserve">уповноважені на ухвалення рішення щодо його відповідності встановленим законом критеріям, адже на національному рівні відсутня можливість передати розгляд цього питання іншому органу. </w:t>
      </w:r>
    </w:p>
    <w:p w:rsidR="00B449A7" w:rsidRPr="001D41DE" w:rsidRDefault="00B449A7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>Зазначене правило спро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 xml:space="preserve">єктовано на діяльність,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пов’язану з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>і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 здійсне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 xml:space="preserve">нням правосуддя,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та роз’яснено 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>в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 Бангалорських принципах поведінки суддів, відповідно до яких суддя не може бути відсторонений від участі 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>в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 розгляді справи, якщо жодний інший суд не може бути призначений для розгляду цієї справи</w:t>
      </w:r>
      <w:r w:rsidR="00343D6D" w:rsidRPr="001D41DE">
        <w:rPr>
          <w:rFonts w:ascii="Times New Roman" w:eastAsia="Times New Roman" w:hAnsi="Times New Roman" w:cs="Times New Roman"/>
          <w:sz w:val="25"/>
          <w:szCs w:val="25"/>
        </w:rPr>
        <w:t xml:space="preserve"> (п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 xml:space="preserve">ідпункт </w:t>
      </w:r>
      <w:r w:rsidR="00343D6D" w:rsidRPr="001D41DE">
        <w:rPr>
          <w:rFonts w:ascii="Times New Roman" w:eastAsia="Times New Roman" w:hAnsi="Times New Roman" w:cs="Times New Roman"/>
          <w:sz w:val="25"/>
          <w:szCs w:val="25"/>
        </w:rPr>
        <w:t>3 п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>ункту</w:t>
      </w:r>
      <w:r w:rsidR="00343D6D" w:rsidRPr="001D41DE">
        <w:rPr>
          <w:rFonts w:ascii="Times New Roman" w:eastAsia="Times New Roman" w:hAnsi="Times New Roman" w:cs="Times New Roman"/>
          <w:sz w:val="25"/>
          <w:szCs w:val="25"/>
        </w:rPr>
        <w:t xml:space="preserve"> 2.5)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543C76" w:rsidRPr="001D41DE" w:rsidRDefault="00F2092C" w:rsidP="00F2092C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>Ч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>лен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и 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>Комісії Віталі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й ГАЦЕЛЮК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Олег КОЛІУШ та член Експертної ради 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>Валері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я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 xml:space="preserve"> ЧОРН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А </w:t>
      </w:r>
      <w:r w:rsidR="00543C76" w:rsidRPr="001D41DE">
        <w:rPr>
          <w:rFonts w:ascii="Times New Roman" w:eastAsia="Times New Roman" w:hAnsi="Times New Roman" w:cs="Times New Roman"/>
          <w:sz w:val="25"/>
          <w:szCs w:val="25"/>
        </w:rPr>
        <w:t>на м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омент розгляду заяви про відвід</w:t>
      </w:r>
      <w:r w:rsidR="00543C76" w:rsidRPr="001D41D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та питання по </w:t>
      </w:r>
      <w:r w:rsidR="00343D6D" w:rsidRPr="001D41DE">
        <w:rPr>
          <w:rFonts w:ascii="Times New Roman" w:eastAsia="Times New Roman" w:hAnsi="Times New Roman" w:cs="Times New Roman"/>
          <w:sz w:val="25"/>
          <w:szCs w:val="25"/>
        </w:rPr>
        <w:t>суті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543C76" w:rsidRPr="001D41DE">
        <w:rPr>
          <w:rFonts w:ascii="Times New Roman" w:eastAsia="Times New Roman" w:hAnsi="Times New Roman" w:cs="Times New Roman"/>
          <w:sz w:val="25"/>
          <w:szCs w:val="25"/>
        </w:rPr>
        <w:t>були відсутні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 xml:space="preserve"> із поважних причин (відпустка та </w:t>
      </w:r>
      <w:r w:rsidR="00F927AE">
        <w:rPr>
          <w:rFonts w:ascii="Times New Roman" w:eastAsia="Times New Roman" w:hAnsi="Times New Roman" w:cs="Times New Roman"/>
          <w:sz w:val="25"/>
          <w:szCs w:val="25"/>
        </w:rPr>
        <w:t>задоволений само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>відвід)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, т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>ому</w:t>
      </w:r>
      <w:r w:rsidR="00543C76" w:rsidRPr="001D41DE">
        <w:rPr>
          <w:rFonts w:ascii="Times New Roman" w:eastAsia="Times New Roman" w:hAnsi="Times New Roman" w:cs="Times New Roman"/>
          <w:sz w:val="25"/>
          <w:szCs w:val="25"/>
        </w:rPr>
        <w:t xml:space="preserve"> питання щодо їх відводу не вирішується.</w:t>
      </w:r>
    </w:p>
    <w:p w:rsidR="000051A2" w:rsidRDefault="001D3B68" w:rsidP="000051A2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3B68">
        <w:rPr>
          <w:rFonts w:ascii="Times New Roman" w:eastAsia="Times New Roman" w:hAnsi="Times New Roman" w:cs="Times New Roman"/>
          <w:sz w:val="25"/>
          <w:szCs w:val="25"/>
        </w:rPr>
        <w:t>Керуючись Закон</w:t>
      </w:r>
      <w:r w:rsidR="00B83EF1">
        <w:rPr>
          <w:rFonts w:ascii="Times New Roman" w:eastAsia="Times New Roman" w:hAnsi="Times New Roman" w:cs="Times New Roman"/>
          <w:sz w:val="25"/>
          <w:szCs w:val="25"/>
        </w:rPr>
        <w:t>ом</w:t>
      </w:r>
      <w:r w:rsidRPr="001D3B68">
        <w:rPr>
          <w:rFonts w:ascii="Times New Roman" w:eastAsia="Times New Roman" w:hAnsi="Times New Roman" w:cs="Times New Roman"/>
          <w:sz w:val="25"/>
          <w:szCs w:val="25"/>
        </w:rPr>
        <w:t xml:space="preserve"> України «П</w:t>
      </w:r>
      <w:r w:rsidR="00B83EF1">
        <w:rPr>
          <w:rFonts w:ascii="Times New Roman" w:eastAsia="Times New Roman" w:hAnsi="Times New Roman" w:cs="Times New Roman"/>
          <w:sz w:val="25"/>
          <w:szCs w:val="25"/>
        </w:rPr>
        <w:t xml:space="preserve">ро судоустрій і статус суддів» та </w:t>
      </w:r>
      <w:r w:rsidRPr="001D3B68">
        <w:rPr>
          <w:rFonts w:ascii="Times New Roman" w:eastAsia="Times New Roman" w:hAnsi="Times New Roman" w:cs="Times New Roman"/>
          <w:sz w:val="25"/>
          <w:szCs w:val="25"/>
        </w:rPr>
        <w:t>Регламент</w:t>
      </w:r>
      <w:r w:rsidR="00B83EF1">
        <w:rPr>
          <w:rFonts w:ascii="Times New Roman" w:eastAsia="Times New Roman" w:hAnsi="Times New Roman" w:cs="Times New Roman"/>
          <w:sz w:val="25"/>
          <w:szCs w:val="25"/>
        </w:rPr>
        <w:t>ом</w:t>
      </w:r>
      <w:r w:rsidRPr="001D3B68">
        <w:rPr>
          <w:rFonts w:ascii="Times New Roman" w:eastAsia="Times New Roman" w:hAnsi="Times New Roman" w:cs="Times New Roman"/>
          <w:sz w:val="25"/>
          <w:szCs w:val="25"/>
        </w:rPr>
        <w:t xml:space="preserve"> Вищої кваліфікаційної комісії суддів України, Вища кваліфікаційна комісія суддів України</w:t>
      </w:r>
      <w:r w:rsidR="00A2216A">
        <w:rPr>
          <w:rFonts w:ascii="Times New Roman" w:eastAsia="Times New Roman" w:hAnsi="Times New Roman" w:cs="Times New Roman"/>
          <w:sz w:val="25"/>
          <w:szCs w:val="25"/>
        </w:rPr>
        <w:t xml:space="preserve"> та Експертна рада</w:t>
      </w:r>
      <w:r w:rsidR="000051A2">
        <w:rPr>
          <w:rFonts w:ascii="Times New Roman" w:eastAsia="Times New Roman" w:hAnsi="Times New Roman" w:cs="Times New Roman"/>
          <w:sz w:val="25"/>
          <w:szCs w:val="25"/>
        </w:rPr>
        <w:t xml:space="preserve"> одноголосно</w:t>
      </w:r>
    </w:p>
    <w:p w:rsidR="006F4B55" w:rsidRDefault="006F4B55" w:rsidP="002B176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0051A2" w:rsidRDefault="000051A2" w:rsidP="002B176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8759FD" w:rsidRDefault="00177C20" w:rsidP="008759FD">
      <w:pPr>
        <w:spacing w:line="280" w:lineRule="exact"/>
        <w:ind w:firstLine="709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lastRenderedPageBreak/>
        <w:t>вирішили:</w:t>
      </w:r>
    </w:p>
    <w:p w:rsidR="008759FD" w:rsidRDefault="008759FD" w:rsidP="008759F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8759FD" w:rsidRDefault="008A0E68" w:rsidP="008759FD">
      <w:pPr>
        <w:spacing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у</w:t>
      </w:r>
      <w:r w:rsidR="00F379A4" w:rsidRPr="00F379A4">
        <w:rPr>
          <w:rFonts w:ascii="Times New Roman" w:eastAsia="Times New Roman" w:hAnsi="Times New Roman" w:cs="Times New Roman"/>
          <w:sz w:val="25"/>
          <w:szCs w:val="25"/>
        </w:rPr>
        <w:t xml:space="preserve"> задоволенні заяви </w:t>
      </w:r>
      <w:r w:rsidR="00F92160" w:rsidRPr="000D2ACA">
        <w:rPr>
          <w:rFonts w:ascii="Times New Roman" w:eastAsia="Times New Roman" w:hAnsi="Times New Roman" w:cs="Times New Roman"/>
          <w:sz w:val="25"/>
          <w:szCs w:val="25"/>
        </w:rPr>
        <w:t xml:space="preserve">кандидата на посаду судді Спеціалізованого апеляційного адміністративного суду </w:t>
      </w:r>
      <w:r w:rsidR="00F92160">
        <w:rPr>
          <w:rFonts w:ascii="Times New Roman" w:eastAsia="Times New Roman" w:hAnsi="Times New Roman" w:cs="Times New Roman"/>
          <w:sz w:val="25"/>
          <w:szCs w:val="25"/>
        </w:rPr>
        <w:t xml:space="preserve">Віталія </w:t>
      </w:r>
      <w:r w:rsidR="00F92160" w:rsidRPr="000D2ACA">
        <w:rPr>
          <w:rFonts w:ascii="Times New Roman" w:eastAsia="Times New Roman" w:hAnsi="Times New Roman" w:cs="Times New Roman"/>
          <w:sz w:val="25"/>
          <w:szCs w:val="25"/>
        </w:rPr>
        <w:t xml:space="preserve">Дубаса </w:t>
      </w:r>
      <w:r w:rsidR="00F379A4" w:rsidRPr="00F379A4">
        <w:rPr>
          <w:rFonts w:ascii="Times New Roman" w:eastAsia="Times New Roman" w:hAnsi="Times New Roman" w:cs="Times New Roman"/>
          <w:sz w:val="25"/>
          <w:szCs w:val="25"/>
        </w:rPr>
        <w:t>про відвід член</w:t>
      </w:r>
      <w:r w:rsidR="00F92160">
        <w:rPr>
          <w:rFonts w:ascii="Times New Roman" w:eastAsia="Times New Roman" w:hAnsi="Times New Roman" w:cs="Times New Roman"/>
          <w:sz w:val="25"/>
          <w:szCs w:val="25"/>
        </w:rPr>
        <w:t>у</w:t>
      </w:r>
      <w:r w:rsidR="00F379A4" w:rsidRPr="00F379A4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F92160">
        <w:rPr>
          <w:rFonts w:ascii="Times New Roman" w:eastAsia="Times New Roman" w:hAnsi="Times New Roman" w:cs="Times New Roman"/>
          <w:sz w:val="25"/>
          <w:szCs w:val="25"/>
        </w:rPr>
        <w:t xml:space="preserve">Комісії </w:t>
      </w:r>
      <w:r w:rsidR="0015492F" w:rsidRPr="0015492F">
        <w:rPr>
          <w:rFonts w:ascii="Times New Roman" w:eastAsia="Times New Roman" w:hAnsi="Times New Roman" w:cs="Times New Roman"/>
          <w:sz w:val="25"/>
          <w:szCs w:val="25"/>
        </w:rPr>
        <w:t xml:space="preserve">Роману </w:t>
      </w:r>
      <w:proofErr w:type="spellStart"/>
      <w:r w:rsidR="0015492F" w:rsidRPr="0015492F">
        <w:rPr>
          <w:rFonts w:ascii="Times New Roman" w:eastAsia="Times New Roman" w:hAnsi="Times New Roman" w:cs="Times New Roman"/>
          <w:sz w:val="25"/>
          <w:szCs w:val="25"/>
        </w:rPr>
        <w:t>Сабодашу</w:t>
      </w:r>
      <w:proofErr w:type="spellEnd"/>
      <w:r w:rsidR="00830D40" w:rsidRPr="00830D40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F379A4" w:rsidRPr="00F379A4">
        <w:rPr>
          <w:rFonts w:ascii="Times New Roman" w:eastAsia="Times New Roman" w:hAnsi="Times New Roman" w:cs="Times New Roman"/>
          <w:sz w:val="25"/>
          <w:szCs w:val="25"/>
        </w:rPr>
        <w:t>відмовити.</w:t>
      </w:r>
    </w:p>
    <w:p w:rsidR="004860B3" w:rsidRDefault="004860B3" w:rsidP="008759FD">
      <w:pPr>
        <w:spacing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8759FD" w:rsidRPr="00224518" w:rsidRDefault="008166D9" w:rsidP="008759FD">
      <w:pPr>
        <w:spacing w:before="480" w:line="240" w:lineRule="auto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166D9">
        <w:rPr>
          <w:rFonts w:ascii="Times New Roman" w:eastAsia="Times New Roman" w:hAnsi="Times New Roman" w:cs="Times New Roman"/>
          <w:sz w:val="25"/>
          <w:szCs w:val="25"/>
        </w:rPr>
        <w:t>В.о. Голови Комісії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 xml:space="preserve">                 </w:t>
      </w:r>
      <w:r w:rsidR="00B46336">
        <w:rPr>
          <w:rFonts w:ascii="Times New Roman" w:eastAsia="Times New Roman" w:hAnsi="Times New Roman" w:cs="Times New Roman"/>
          <w:sz w:val="25"/>
          <w:szCs w:val="25"/>
        </w:rPr>
        <w:t xml:space="preserve">           </w:t>
      </w:r>
      <w:r w:rsidR="005C0572" w:rsidRPr="005C0572">
        <w:rPr>
          <w:rFonts w:ascii="Times New Roman" w:eastAsia="Times New Roman" w:hAnsi="Times New Roman" w:cs="Times New Roman"/>
          <w:sz w:val="25"/>
          <w:szCs w:val="25"/>
        </w:rPr>
        <w:t>Галин</w:t>
      </w:r>
      <w:r w:rsidR="005C0572">
        <w:rPr>
          <w:rFonts w:ascii="Times New Roman" w:eastAsia="Times New Roman" w:hAnsi="Times New Roman" w:cs="Times New Roman"/>
          <w:sz w:val="25"/>
          <w:szCs w:val="25"/>
        </w:rPr>
        <w:t>а</w:t>
      </w:r>
      <w:r w:rsidR="005C0572" w:rsidRPr="005C0572">
        <w:rPr>
          <w:rFonts w:ascii="Times New Roman" w:eastAsia="Times New Roman" w:hAnsi="Times New Roman" w:cs="Times New Roman"/>
          <w:sz w:val="25"/>
          <w:szCs w:val="25"/>
        </w:rPr>
        <w:t xml:space="preserve"> ШЕВЧУК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8759FD" w:rsidRPr="00224518">
        <w:rPr>
          <w:rFonts w:ascii="Times New Roman" w:eastAsia="Times New Roman" w:hAnsi="Times New Roman" w:cs="Times New Roman"/>
          <w:sz w:val="25"/>
          <w:szCs w:val="25"/>
        </w:rPr>
        <w:t>___________________</w:t>
      </w:r>
    </w:p>
    <w:p w:rsidR="008759FD" w:rsidRPr="00224518" w:rsidRDefault="008759FD" w:rsidP="008759FD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                                                                                 (підпис)</w:t>
      </w:r>
    </w:p>
    <w:p w:rsidR="00177C20" w:rsidRPr="00224518" w:rsidRDefault="00177C20" w:rsidP="008759FD">
      <w:pPr>
        <w:spacing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177C20" w:rsidRPr="00224518" w:rsidRDefault="005C0572" w:rsidP="00956E71">
      <w:pPr>
        <w:spacing w:before="480" w:line="240" w:lineRule="auto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Голова </w:t>
      </w:r>
      <w:r w:rsidR="00B46336" w:rsidRPr="00B46336">
        <w:rPr>
          <w:rFonts w:ascii="Times New Roman" w:eastAsia="Times New Roman" w:hAnsi="Times New Roman" w:cs="Times New Roman"/>
          <w:sz w:val="25"/>
          <w:szCs w:val="25"/>
        </w:rPr>
        <w:t>Експертної ради</w:t>
      </w:r>
      <w:r w:rsidR="00177C20" w:rsidRPr="00B4633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 xml:space="preserve">       </w:t>
      </w:r>
      <w:r w:rsidR="00B46336">
        <w:rPr>
          <w:rFonts w:ascii="Times New Roman" w:eastAsia="Times New Roman" w:hAnsi="Times New Roman" w:cs="Times New Roman"/>
          <w:sz w:val="25"/>
          <w:szCs w:val="25"/>
        </w:rPr>
        <w:t xml:space="preserve">    </w:t>
      </w:r>
      <w:r w:rsidR="008166D9">
        <w:rPr>
          <w:rFonts w:ascii="Times New Roman" w:eastAsia="Times New Roman" w:hAnsi="Times New Roman" w:cs="Times New Roman"/>
          <w:sz w:val="25"/>
          <w:szCs w:val="25"/>
        </w:rPr>
        <w:t xml:space="preserve">        </w:t>
      </w:r>
      <w:r>
        <w:rPr>
          <w:rFonts w:ascii="Times New Roman" w:eastAsia="Times New Roman" w:hAnsi="Times New Roman" w:cs="Times New Roman"/>
          <w:sz w:val="25"/>
          <w:szCs w:val="25"/>
        </w:rPr>
        <w:t>Євген СИНЕЛЬНИКОВ</w:t>
      </w:r>
      <w:r w:rsidR="00B46336">
        <w:rPr>
          <w:rFonts w:ascii="Times New Roman" w:eastAsia="Times New Roman" w:hAnsi="Times New Roman" w:cs="Times New Roman"/>
          <w:sz w:val="25"/>
          <w:szCs w:val="25"/>
        </w:rPr>
        <w:tab/>
        <w:t xml:space="preserve">     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>___________________</w:t>
      </w:r>
    </w:p>
    <w:p w:rsidR="00177C20" w:rsidRPr="00224518" w:rsidRDefault="00177C20" w:rsidP="00380CBB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                                                                                 (підпис)</w:t>
      </w:r>
    </w:p>
    <w:sectPr w:rsidR="00177C20" w:rsidRPr="00224518" w:rsidSect="003736B8">
      <w:headerReference w:type="default" r:id="rId10"/>
      <w:footerReference w:type="default" r:id="rId11"/>
      <w:headerReference w:type="first" r:id="rId12"/>
      <w:pgSz w:w="11909" w:h="16834"/>
      <w:pgMar w:top="142" w:right="567" w:bottom="851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49E5" w:rsidRDefault="00AD49E5">
      <w:pPr>
        <w:spacing w:line="240" w:lineRule="auto"/>
      </w:pPr>
      <w:r>
        <w:separator/>
      </w:r>
    </w:p>
  </w:endnote>
  <w:endnote w:type="continuationSeparator" w:id="0">
    <w:p w:rsidR="00AD49E5" w:rsidRDefault="00AD49E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2719" w:rsidRDefault="002F2719">
    <w:pPr>
      <w:jc w:val="right"/>
      <w:rPr>
        <w:rFonts w:ascii="Times New Roman" w:eastAsia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49E5" w:rsidRDefault="00AD49E5">
      <w:pPr>
        <w:spacing w:line="240" w:lineRule="auto"/>
      </w:pPr>
      <w:r>
        <w:separator/>
      </w:r>
    </w:p>
  </w:footnote>
  <w:footnote w:type="continuationSeparator" w:id="0">
    <w:p w:rsidR="00AD49E5" w:rsidRDefault="00AD49E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2719" w:rsidRDefault="00731F4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jc w:val="center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fldChar w:fldCharType="begin"/>
    </w:r>
    <w:r>
      <w:rPr>
        <w:rFonts w:ascii="Times New Roman" w:eastAsia="Times New Roman" w:hAnsi="Times New Roman" w:cs="Times New Roman"/>
        <w:color w:val="000000"/>
      </w:rPr>
      <w:instrText>PAGE</w:instrText>
    </w:r>
    <w:r>
      <w:rPr>
        <w:rFonts w:ascii="Times New Roman" w:eastAsia="Times New Roman" w:hAnsi="Times New Roman" w:cs="Times New Roman"/>
        <w:color w:val="000000"/>
      </w:rPr>
      <w:fldChar w:fldCharType="separate"/>
    </w:r>
    <w:r w:rsidR="000051A2">
      <w:rPr>
        <w:rFonts w:ascii="Times New Roman" w:eastAsia="Times New Roman" w:hAnsi="Times New Roman" w:cs="Times New Roman"/>
        <w:noProof/>
        <w:color w:val="000000"/>
      </w:rPr>
      <w:t>4</w:t>
    </w:r>
    <w:r>
      <w:rPr>
        <w:rFonts w:ascii="Times New Roman" w:eastAsia="Times New Roman" w:hAnsi="Times New Roman" w:cs="Times New Roman"/>
        <w:color w:val="000000"/>
      </w:rPr>
      <w:fldChar w:fldCharType="end"/>
    </w:r>
  </w:p>
  <w:p w:rsidR="002F2719" w:rsidRDefault="002F271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2719" w:rsidRDefault="002F271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jc w:val="center"/>
      <w:rPr>
        <w:color w:val="000000"/>
      </w:rPr>
    </w:pPr>
  </w:p>
  <w:p w:rsidR="002F2719" w:rsidRDefault="002F271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74FD0"/>
    <w:multiLevelType w:val="hybridMultilevel"/>
    <w:tmpl w:val="31CA86C0"/>
    <w:lvl w:ilvl="0" w:tplc="9AAE87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88043BE"/>
    <w:multiLevelType w:val="hybridMultilevel"/>
    <w:tmpl w:val="BAA0233E"/>
    <w:lvl w:ilvl="0" w:tplc="64CEC73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9D6D39"/>
    <w:multiLevelType w:val="hybridMultilevel"/>
    <w:tmpl w:val="2DCEA5A8"/>
    <w:lvl w:ilvl="0" w:tplc="8BAE3C5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62D7E00"/>
    <w:multiLevelType w:val="hybridMultilevel"/>
    <w:tmpl w:val="259E5FF8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A75550"/>
    <w:multiLevelType w:val="multilevel"/>
    <w:tmpl w:val="112C167C"/>
    <w:lvl w:ilvl="0">
      <w:start w:val="1"/>
      <w:numFmt w:val="decimal"/>
      <w:lvlText w:val="%1."/>
      <w:lvlJc w:val="left"/>
      <w:pPr>
        <w:ind w:left="1200" w:hanging="4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5" w15:restartNumberingAfterBreak="0">
    <w:nsid w:val="6BB42799"/>
    <w:multiLevelType w:val="multilevel"/>
    <w:tmpl w:val="9FD8B59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1129" w:hanging="42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429" w:hanging="72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1789" w:hanging="1080"/>
      </w:pPr>
    </w:lvl>
    <w:lvl w:ilvl="6">
      <w:start w:val="1"/>
      <w:numFmt w:val="decimal"/>
      <w:lvlText w:val="%1.%2.%3.%4.%5.%6.%7."/>
      <w:lvlJc w:val="left"/>
      <w:pPr>
        <w:ind w:left="2149" w:hanging="1440"/>
      </w:pPr>
    </w:lvl>
    <w:lvl w:ilvl="7">
      <w:start w:val="1"/>
      <w:numFmt w:val="decimal"/>
      <w:lvlText w:val="%1.%2.%3.%4.%5.%6.%7.%8."/>
      <w:lvlJc w:val="left"/>
      <w:pPr>
        <w:ind w:left="2149" w:hanging="1440"/>
      </w:pPr>
    </w:lvl>
    <w:lvl w:ilvl="8">
      <w:start w:val="1"/>
      <w:numFmt w:val="decimal"/>
      <w:lvlText w:val="%1.%2.%3.%4.%5.%6.%7.%8.%9."/>
      <w:lvlJc w:val="left"/>
      <w:pPr>
        <w:ind w:left="2509" w:hanging="180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activeWritingStyle w:appName="MSWord" w:lang="ru-RU" w:vendorID="64" w:dllVersion="6" w:nlCheck="1" w:checkStyle="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2719"/>
    <w:rsid w:val="000051A2"/>
    <w:rsid w:val="000122CF"/>
    <w:rsid w:val="000314A4"/>
    <w:rsid w:val="00042380"/>
    <w:rsid w:val="00065D8C"/>
    <w:rsid w:val="00080801"/>
    <w:rsid w:val="00097007"/>
    <w:rsid w:val="000A004B"/>
    <w:rsid w:val="000A11EC"/>
    <w:rsid w:val="000A15E3"/>
    <w:rsid w:val="000A43EE"/>
    <w:rsid w:val="000B38D5"/>
    <w:rsid w:val="000D2ACA"/>
    <w:rsid w:val="000F505E"/>
    <w:rsid w:val="000F6B3E"/>
    <w:rsid w:val="00106EEC"/>
    <w:rsid w:val="0015492F"/>
    <w:rsid w:val="00177C20"/>
    <w:rsid w:val="00194287"/>
    <w:rsid w:val="001A16DD"/>
    <w:rsid w:val="001A33D3"/>
    <w:rsid w:val="001B2366"/>
    <w:rsid w:val="001B24B6"/>
    <w:rsid w:val="001C1E3B"/>
    <w:rsid w:val="001C55B0"/>
    <w:rsid w:val="001D3B68"/>
    <w:rsid w:val="001D41DE"/>
    <w:rsid w:val="002058FA"/>
    <w:rsid w:val="0021331B"/>
    <w:rsid w:val="00224518"/>
    <w:rsid w:val="002419D2"/>
    <w:rsid w:val="0026399B"/>
    <w:rsid w:val="00273DA3"/>
    <w:rsid w:val="00276717"/>
    <w:rsid w:val="002875C3"/>
    <w:rsid w:val="00291772"/>
    <w:rsid w:val="002B1769"/>
    <w:rsid w:val="002C05E6"/>
    <w:rsid w:val="002D6CFD"/>
    <w:rsid w:val="002E1EAD"/>
    <w:rsid w:val="002F0388"/>
    <w:rsid w:val="002F2719"/>
    <w:rsid w:val="002F60B7"/>
    <w:rsid w:val="00301B3D"/>
    <w:rsid w:val="003063F1"/>
    <w:rsid w:val="00315CE5"/>
    <w:rsid w:val="00331028"/>
    <w:rsid w:val="00332FBF"/>
    <w:rsid w:val="00336B4F"/>
    <w:rsid w:val="00343D6D"/>
    <w:rsid w:val="00347A06"/>
    <w:rsid w:val="00347C9D"/>
    <w:rsid w:val="003736B8"/>
    <w:rsid w:val="00373FC8"/>
    <w:rsid w:val="00377041"/>
    <w:rsid w:val="00380CBB"/>
    <w:rsid w:val="003B6BDA"/>
    <w:rsid w:val="003D6C64"/>
    <w:rsid w:val="003E03CA"/>
    <w:rsid w:val="0040593F"/>
    <w:rsid w:val="00423652"/>
    <w:rsid w:val="0043594F"/>
    <w:rsid w:val="00435B7D"/>
    <w:rsid w:val="00437B6B"/>
    <w:rsid w:val="004461C2"/>
    <w:rsid w:val="00457670"/>
    <w:rsid w:val="00465D12"/>
    <w:rsid w:val="004737C7"/>
    <w:rsid w:val="004860B3"/>
    <w:rsid w:val="00495A0A"/>
    <w:rsid w:val="004972E6"/>
    <w:rsid w:val="004A2F92"/>
    <w:rsid w:val="004A4221"/>
    <w:rsid w:val="004D18F6"/>
    <w:rsid w:val="004E2CCC"/>
    <w:rsid w:val="004F16CA"/>
    <w:rsid w:val="004F2455"/>
    <w:rsid w:val="005017C8"/>
    <w:rsid w:val="0050297A"/>
    <w:rsid w:val="00506729"/>
    <w:rsid w:val="00514544"/>
    <w:rsid w:val="00514866"/>
    <w:rsid w:val="005157C6"/>
    <w:rsid w:val="00537C75"/>
    <w:rsid w:val="00543C76"/>
    <w:rsid w:val="00560551"/>
    <w:rsid w:val="00566C01"/>
    <w:rsid w:val="00587CC9"/>
    <w:rsid w:val="00592B2B"/>
    <w:rsid w:val="005B5EE4"/>
    <w:rsid w:val="005B7AED"/>
    <w:rsid w:val="005C0572"/>
    <w:rsid w:val="005C13ED"/>
    <w:rsid w:val="005D65FF"/>
    <w:rsid w:val="005F1100"/>
    <w:rsid w:val="005F46F2"/>
    <w:rsid w:val="005F7909"/>
    <w:rsid w:val="0060170B"/>
    <w:rsid w:val="006313CD"/>
    <w:rsid w:val="00674994"/>
    <w:rsid w:val="00677C5D"/>
    <w:rsid w:val="00690E6A"/>
    <w:rsid w:val="00693E9E"/>
    <w:rsid w:val="006A4AB3"/>
    <w:rsid w:val="006A4D79"/>
    <w:rsid w:val="006B2E32"/>
    <w:rsid w:val="006B5D1A"/>
    <w:rsid w:val="006D66E4"/>
    <w:rsid w:val="006F4B55"/>
    <w:rsid w:val="007169BA"/>
    <w:rsid w:val="00731F44"/>
    <w:rsid w:val="00736665"/>
    <w:rsid w:val="00736C92"/>
    <w:rsid w:val="00753CAF"/>
    <w:rsid w:val="007804A2"/>
    <w:rsid w:val="00787175"/>
    <w:rsid w:val="007877D0"/>
    <w:rsid w:val="00794F17"/>
    <w:rsid w:val="007B30B7"/>
    <w:rsid w:val="007E08FC"/>
    <w:rsid w:val="007E47D9"/>
    <w:rsid w:val="007F7685"/>
    <w:rsid w:val="00810988"/>
    <w:rsid w:val="008166D9"/>
    <w:rsid w:val="00817111"/>
    <w:rsid w:val="00827055"/>
    <w:rsid w:val="00830D40"/>
    <w:rsid w:val="00846686"/>
    <w:rsid w:val="008558A9"/>
    <w:rsid w:val="008653B6"/>
    <w:rsid w:val="008759FD"/>
    <w:rsid w:val="008772AE"/>
    <w:rsid w:val="0088081A"/>
    <w:rsid w:val="00886509"/>
    <w:rsid w:val="00887981"/>
    <w:rsid w:val="008A0693"/>
    <w:rsid w:val="008A0E68"/>
    <w:rsid w:val="008A1A07"/>
    <w:rsid w:val="008B1412"/>
    <w:rsid w:val="008C058C"/>
    <w:rsid w:val="008C0A37"/>
    <w:rsid w:val="008C3534"/>
    <w:rsid w:val="008C74ED"/>
    <w:rsid w:val="008E09A7"/>
    <w:rsid w:val="008E23DA"/>
    <w:rsid w:val="00905427"/>
    <w:rsid w:val="0091082A"/>
    <w:rsid w:val="00922365"/>
    <w:rsid w:val="00924957"/>
    <w:rsid w:val="009304F9"/>
    <w:rsid w:val="009504A7"/>
    <w:rsid w:val="0095516B"/>
    <w:rsid w:val="00956E71"/>
    <w:rsid w:val="009A0914"/>
    <w:rsid w:val="009A3238"/>
    <w:rsid w:val="009A3332"/>
    <w:rsid w:val="009A6CD0"/>
    <w:rsid w:val="009C76D5"/>
    <w:rsid w:val="009C7893"/>
    <w:rsid w:val="009E3D77"/>
    <w:rsid w:val="00A10B83"/>
    <w:rsid w:val="00A2216A"/>
    <w:rsid w:val="00A24D02"/>
    <w:rsid w:val="00A305C3"/>
    <w:rsid w:val="00A32FCB"/>
    <w:rsid w:val="00A34AE0"/>
    <w:rsid w:val="00A5681D"/>
    <w:rsid w:val="00A70E67"/>
    <w:rsid w:val="00A70FED"/>
    <w:rsid w:val="00A71A18"/>
    <w:rsid w:val="00A76597"/>
    <w:rsid w:val="00A903A1"/>
    <w:rsid w:val="00AB788A"/>
    <w:rsid w:val="00AD49E5"/>
    <w:rsid w:val="00AF1DB1"/>
    <w:rsid w:val="00B047DF"/>
    <w:rsid w:val="00B060B8"/>
    <w:rsid w:val="00B36491"/>
    <w:rsid w:val="00B36855"/>
    <w:rsid w:val="00B449A7"/>
    <w:rsid w:val="00B46336"/>
    <w:rsid w:val="00B52944"/>
    <w:rsid w:val="00B62CA4"/>
    <w:rsid w:val="00B70749"/>
    <w:rsid w:val="00B83EF1"/>
    <w:rsid w:val="00B8783F"/>
    <w:rsid w:val="00B92C3D"/>
    <w:rsid w:val="00B96EB9"/>
    <w:rsid w:val="00BB7D2D"/>
    <w:rsid w:val="00BC0BB0"/>
    <w:rsid w:val="00BC5833"/>
    <w:rsid w:val="00BC6E56"/>
    <w:rsid w:val="00BF1353"/>
    <w:rsid w:val="00BF63DD"/>
    <w:rsid w:val="00C035FC"/>
    <w:rsid w:val="00C26279"/>
    <w:rsid w:val="00C371FA"/>
    <w:rsid w:val="00C57A54"/>
    <w:rsid w:val="00C74A34"/>
    <w:rsid w:val="00C76145"/>
    <w:rsid w:val="00C77BC3"/>
    <w:rsid w:val="00C850BF"/>
    <w:rsid w:val="00C95E61"/>
    <w:rsid w:val="00CA3EAA"/>
    <w:rsid w:val="00CB71B4"/>
    <w:rsid w:val="00CC2B4D"/>
    <w:rsid w:val="00D0506B"/>
    <w:rsid w:val="00D26CDD"/>
    <w:rsid w:val="00D374B9"/>
    <w:rsid w:val="00D421B6"/>
    <w:rsid w:val="00D56CFC"/>
    <w:rsid w:val="00D61454"/>
    <w:rsid w:val="00D636B2"/>
    <w:rsid w:val="00D64D9D"/>
    <w:rsid w:val="00D87829"/>
    <w:rsid w:val="00DA03F0"/>
    <w:rsid w:val="00DD3D06"/>
    <w:rsid w:val="00DE63E3"/>
    <w:rsid w:val="00DF246C"/>
    <w:rsid w:val="00DF4BC9"/>
    <w:rsid w:val="00E20674"/>
    <w:rsid w:val="00E336E1"/>
    <w:rsid w:val="00E62959"/>
    <w:rsid w:val="00E73070"/>
    <w:rsid w:val="00E745D4"/>
    <w:rsid w:val="00E93429"/>
    <w:rsid w:val="00EA1D3E"/>
    <w:rsid w:val="00EC43A1"/>
    <w:rsid w:val="00ED7EEE"/>
    <w:rsid w:val="00EE4DDA"/>
    <w:rsid w:val="00EE4F45"/>
    <w:rsid w:val="00F16A24"/>
    <w:rsid w:val="00F2092C"/>
    <w:rsid w:val="00F24083"/>
    <w:rsid w:val="00F2637C"/>
    <w:rsid w:val="00F379A4"/>
    <w:rsid w:val="00F417F9"/>
    <w:rsid w:val="00F44491"/>
    <w:rsid w:val="00F61228"/>
    <w:rsid w:val="00F73B91"/>
    <w:rsid w:val="00F92160"/>
    <w:rsid w:val="00F927AE"/>
    <w:rsid w:val="00FA4198"/>
    <w:rsid w:val="00FA46C8"/>
    <w:rsid w:val="00FA5FCE"/>
    <w:rsid w:val="00FB622F"/>
    <w:rsid w:val="00FE082A"/>
    <w:rsid w:val="1367917A"/>
    <w:rsid w:val="18A4D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A0DEA"/>
  <w15:docId w15:val="{B31D1180-FDA6-424A-BF7B-16A34B3C0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8">
    <w:name w:val="header"/>
    <w:basedOn w:val="a"/>
    <w:link w:val="a9"/>
    <w:uiPriority w:val="99"/>
    <w:unhideWhenUsed/>
    <w:rsid w:val="00385BC5"/>
    <w:pPr>
      <w:tabs>
        <w:tab w:val="center" w:pos="4819"/>
        <w:tab w:val="right" w:pos="9639"/>
      </w:tabs>
      <w:spacing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385BC5"/>
  </w:style>
  <w:style w:type="paragraph" w:styleId="aa">
    <w:name w:val="footer"/>
    <w:basedOn w:val="a"/>
    <w:link w:val="ab"/>
    <w:uiPriority w:val="99"/>
    <w:unhideWhenUsed/>
    <w:rsid w:val="00385BC5"/>
    <w:pPr>
      <w:tabs>
        <w:tab w:val="center" w:pos="4819"/>
        <w:tab w:val="right" w:pos="9639"/>
      </w:tabs>
      <w:spacing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385BC5"/>
  </w:style>
  <w:style w:type="paragraph" w:styleId="ac">
    <w:name w:val="Balloon Text"/>
    <w:basedOn w:val="a"/>
    <w:link w:val="ad"/>
    <w:uiPriority w:val="99"/>
    <w:semiHidden/>
    <w:unhideWhenUsed/>
    <w:rsid w:val="0070755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у виносці Знак"/>
    <w:basedOn w:val="a0"/>
    <w:link w:val="ac"/>
    <w:uiPriority w:val="99"/>
    <w:semiHidden/>
    <w:rsid w:val="0070755B"/>
    <w:rPr>
      <w:rFonts w:ascii="Segoe UI" w:hAnsi="Segoe UI" w:cs="Segoe UI"/>
      <w:sz w:val="18"/>
      <w:szCs w:val="18"/>
    </w:rPr>
  </w:style>
  <w:style w:type="paragraph" w:styleId="ae">
    <w:name w:val="List Paragraph"/>
    <w:basedOn w:val="a"/>
    <w:uiPriority w:val="34"/>
    <w:qFormat/>
    <w:rsid w:val="003D694E"/>
    <w:pPr>
      <w:ind w:left="720"/>
      <w:contextualSpacing/>
    </w:pPr>
  </w:style>
  <w:style w:type="character" w:styleId="af">
    <w:name w:val="Hyperlink"/>
    <w:basedOn w:val="a0"/>
    <w:uiPriority w:val="99"/>
    <w:unhideWhenUsed/>
    <w:rsid w:val="00177C20"/>
    <w:rPr>
      <w:color w:val="0000FF" w:themeColor="hyperlink"/>
      <w:u w:val="single"/>
    </w:rPr>
  </w:style>
  <w:style w:type="character" w:customStyle="1" w:styleId="10">
    <w:name w:val="Незакрита згадка1"/>
    <w:basedOn w:val="a0"/>
    <w:uiPriority w:val="99"/>
    <w:semiHidden/>
    <w:unhideWhenUsed/>
    <w:rsid w:val="00EE4DDA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AB788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JuTR1huQYKoDSDE8qE6iR8ufcA==">CgMxLjAyCGguZ2pkZ3hzOAByITFVcmVJVGlNMjhrVVF5XzVBZThzWi1nZGtDYzZwUHJtSw==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A6CE136-300E-46A1-BC47-0721F4006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8477</Words>
  <Characters>4832</Characters>
  <Application>Microsoft Office Word</Application>
  <DocSecurity>0</DocSecurity>
  <Lines>40</Lines>
  <Paragraphs>26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Видяпіна Тетяна Миколаївна</dc:creator>
  <cp:lastModifiedBy>Василенко Наталія Іванівна</cp:lastModifiedBy>
  <cp:revision>2</cp:revision>
  <cp:lastPrinted>2026-09-18T06:11:00Z</cp:lastPrinted>
  <dcterms:created xsi:type="dcterms:W3CDTF">2026-10-12T06:42:00Z</dcterms:created>
  <dcterms:modified xsi:type="dcterms:W3CDTF">2026-10-12T06:42:00Z</dcterms:modified>
</cp:coreProperties>
</file>