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04062" w:rsidRPr="0000467F" w:rsidRDefault="00004062" w:rsidP="004A0E82">
      <w:pPr>
        <w:spacing w:after="0" w:line="240" w:lineRule="auto"/>
        <w:ind w:left="-142"/>
        <w:jc w:val="center"/>
        <w:rPr>
          <w:rFonts w:ascii="Times New Roman" w:eastAsia="Times New Roman" w:hAnsi="Times New Roman" w:cs="Times New Roman"/>
          <w:sz w:val="26"/>
          <w:szCs w:val="26"/>
          <w:lang w:val="uk-UA" w:eastAsia="ru-RU"/>
        </w:rPr>
      </w:pPr>
      <w:r w:rsidRPr="0000467F">
        <w:rPr>
          <w:rFonts w:ascii="Times New Roman" w:eastAsia="Times New Roman" w:hAnsi="Times New Roman" w:cs="Times New Roman"/>
          <w:noProof/>
          <w:kern w:val="1"/>
          <w:sz w:val="26"/>
          <w:szCs w:val="26"/>
          <w:lang w:val="uk-UA" w:eastAsia="uk-UA"/>
        </w:rPr>
        <w:drawing>
          <wp:inline distT="0" distB="0" distL="0" distR="0" wp14:anchorId="64640865" wp14:editId="6CA30173">
            <wp:extent cx="543560" cy="716280"/>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004062" w:rsidRPr="0000467F" w:rsidRDefault="00004062" w:rsidP="004A0E82">
      <w:pPr>
        <w:spacing w:after="0" w:line="240" w:lineRule="auto"/>
        <w:ind w:left="-142"/>
        <w:rPr>
          <w:rFonts w:ascii="Times New Roman" w:eastAsia="Times New Roman" w:hAnsi="Times New Roman" w:cs="Times New Roman"/>
          <w:sz w:val="26"/>
          <w:szCs w:val="26"/>
          <w:lang w:val="uk-UA" w:eastAsia="ru-RU"/>
        </w:rPr>
      </w:pPr>
    </w:p>
    <w:p w:rsidR="00004062" w:rsidRPr="0000467F" w:rsidRDefault="007F5091" w:rsidP="004A0E82">
      <w:pPr>
        <w:widowControl w:val="0"/>
        <w:suppressAutoHyphens/>
        <w:spacing w:after="0" w:line="360" w:lineRule="atLeast"/>
        <w:ind w:left="-142"/>
        <w:jc w:val="center"/>
        <w:rPr>
          <w:rFonts w:ascii="Times New Roman" w:eastAsia="Times New Roman" w:hAnsi="Times New Roman" w:cs="Times New Roman"/>
          <w:bCs/>
          <w:kern w:val="1"/>
          <w:sz w:val="26"/>
          <w:szCs w:val="26"/>
          <w:lang w:val="uk-UA" w:eastAsia="hi-IN" w:bidi="hi-IN"/>
        </w:rPr>
      </w:pPr>
      <w:r w:rsidRPr="0000467F">
        <w:rPr>
          <w:rFonts w:ascii="Times New Roman" w:hAnsi="Times New Roman" w:cs="Times New Roman"/>
          <w:color w:val="000000"/>
          <w:sz w:val="36"/>
          <w:szCs w:val="36"/>
          <w:lang w:val="uk-UA"/>
        </w:rPr>
        <w:t>ВИЩА КВАЛІФІКАЦІЙНА КОМІСІЯ СУДДІВ УКРАЇНИ</w:t>
      </w:r>
    </w:p>
    <w:p w:rsidR="00004062" w:rsidRPr="0000467F" w:rsidRDefault="00004062" w:rsidP="004A0E82">
      <w:pPr>
        <w:spacing w:after="0" w:line="240" w:lineRule="auto"/>
        <w:ind w:left="-142"/>
        <w:jc w:val="center"/>
        <w:rPr>
          <w:rFonts w:ascii="Times New Roman" w:eastAsia="Times New Roman" w:hAnsi="Times New Roman" w:cs="Times New Roman"/>
          <w:sz w:val="26"/>
          <w:szCs w:val="26"/>
          <w:lang w:val="uk-UA" w:eastAsia="ru-RU"/>
        </w:rPr>
      </w:pPr>
    </w:p>
    <w:p w:rsidR="009730EC" w:rsidRPr="0000467F" w:rsidRDefault="0041514D" w:rsidP="004A0E82">
      <w:pPr>
        <w:spacing w:after="0" w:line="240" w:lineRule="auto"/>
        <w:ind w:left="-142"/>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14</w:t>
      </w:r>
      <w:r w:rsidR="005B0EA4" w:rsidRPr="0000467F">
        <w:rPr>
          <w:rFonts w:ascii="Times New Roman" w:eastAsia="Times New Roman" w:hAnsi="Times New Roman" w:cs="Times New Roman"/>
          <w:sz w:val="26"/>
          <w:szCs w:val="26"/>
          <w:lang w:val="uk-UA" w:eastAsia="ru-RU"/>
        </w:rPr>
        <w:t xml:space="preserve"> </w:t>
      </w:r>
      <w:r w:rsidR="00081DD9">
        <w:rPr>
          <w:rFonts w:ascii="Times New Roman" w:eastAsia="Times New Roman" w:hAnsi="Times New Roman" w:cs="Times New Roman"/>
          <w:sz w:val="26"/>
          <w:szCs w:val="26"/>
          <w:lang w:val="uk-UA" w:eastAsia="ru-RU"/>
        </w:rPr>
        <w:t>вересня</w:t>
      </w:r>
      <w:r w:rsidR="00004062" w:rsidRPr="0000467F">
        <w:rPr>
          <w:rFonts w:ascii="Times New Roman" w:eastAsia="Times New Roman" w:hAnsi="Times New Roman" w:cs="Times New Roman"/>
          <w:sz w:val="26"/>
          <w:szCs w:val="26"/>
          <w:lang w:val="uk-UA" w:eastAsia="ru-RU"/>
        </w:rPr>
        <w:t xml:space="preserve"> 20</w:t>
      </w:r>
      <w:r w:rsidR="00C36C96" w:rsidRPr="0000467F">
        <w:rPr>
          <w:rFonts w:ascii="Times New Roman" w:eastAsia="Times New Roman" w:hAnsi="Times New Roman" w:cs="Times New Roman"/>
          <w:sz w:val="26"/>
          <w:szCs w:val="26"/>
          <w:lang w:val="uk-UA" w:eastAsia="ru-RU"/>
        </w:rPr>
        <w:t>2</w:t>
      </w:r>
      <w:r w:rsidR="00081DD9">
        <w:rPr>
          <w:rFonts w:ascii="Times New Roman" w:eastAsia="Times New Roman" w:hAnsi="Times New Roman" w:cs="Times New Roman"/>
          <w:sz w:val="26"/>
          <w:szCs w:val="26"/>
          <w:lang w:val="uk-UA" w:eastAsia="ru-RU"/>
        </w:rPr>
        <w:t>6</w:t>
      </w:r>
      <w:r w:rsidR="00004062" w:rsidRPr="0000467F">
        <w:rPr>
          <w:rFonts w:ascii="Times New Roman" w:eastAsia="Times New Roman" w:hAnsi="Times New Roman" w:cs="Times New Roman"/>
          <w:sz w:val="26"/>
          <w:szCs w:val="26"/>
          <w:lang w:val="uk-UA" w:eastAsia="ru-RU"/>
        </w:rPr>
        <w:t xml:space="preserve"> р</w:t>
      </w:r>
      <w:r w:rsidR="00C36C96" w:rsidRPr="0000467F">
        <w:rPr>
          <w:rFonts w:ascii="Times New Roman" w:eastAsia="Times New Roman" w:hAnsi="Times New Roman" w:cs="Times New Roman"/>
          <w:sz w:val="26"/>
          <w:szCs w:val="26"/>
          <w:lang w:val="uk-UA" w:eastAsia="ru-RU"/>
        </w:rPr>
        <w:t>оку</w:t>
      </w:r>
      <w:r w:rsidR="00004062" w:rsidRPr="0000467F">
        <w:rPr>
          <w:rFonts w:ascii="Times New Roman" w:eastAsia="Times New Roman" w:hAnsi="Times New Roman" w:cs="Times New Roman"/>
          <w:sz w:val="26"/>
          <w:szCs w:val="26"/>
          <w:lang w:val="uk-UA" w:eastAsia="ru-RU"/>
        </w:rPr>
        <w:t xml:space="preserve"> </w:t>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24E2B" w:rsidRPr="0000467F">
        <w:rPr>
          <w:rFonts w:ascii="Times New Roman" w:eastAsia="Times New Roman" w:hAnsi="Times New Roman" w:cs="Times New Roman"/>
          <w:sz w:val="26"/>
          <w:szCs w:val="26"/>
          <w:lang w:val="uk-UA" w:eastAsia="ru-RU"/>
        </w:rPr>
        <w:t xml:space="preserve">               </w:t>
      </w:r>
      <w:r w:rsidR="00004062" w:rsidRPr="0000467F">
        <w:rPr>
          <w:rFonts w:ascii="Times New Roman" w:eastAsia="Times New Roman" w:hAnsi="Times New Roman" w:cs="Times New Roman"/>
          <w:sz w:val="26"/>
          <w:szCs w:val="26"/>
          <w:lang w:val="uk-UA" w:eastAsia="ru-RU"/>
        </w:rPr>
        <w:t xml:space="preserve">м. Київ </w:t>
      </w:r>
    </w:p>
    <w:p w:rsidR="009730EC" w:rsidRPr="0000467F" w:rsidRDefault="009730EC" w:rsidP="004A0E82">
      <w:pPr>
        <w:spacing w:after="0" w:line="240" w:lineRule="auto"/>
        <w:ind w:left="-142"/>
        <w:rPr>
          <w:rFonts w:ascii="Times New Roman" w:eastAsia="Times New Roman" w:hAnsi="Times New Roman" w:cs="Times New Roman"/>
          <w:sz w:val="26"/>
          <w:szCs w:val="26"/>
          <w:lang w:val="uk-UA" w:eastAsia="ru-RU"/>
        </w:rPr>
      </w:pPr>
    </w:p>
    <w:p w:rsidR="009730EC" w:rsidRPr="006A7AA4" w:rsidRDefault="00004062" w:rsidP="004A0E82">
      <w:pPr>
        <w:spacing w:after="0" w:line="240" w:lineRule="auto"/>
        <w:ind w:left="-142"/>
        <w:jc w:val="center"/>
        <w:rPr>
          <w:rFonts w:ascii="Times New Roman" w:eastAsia="Times New Roman" w:hAnsi="Times New Roman" w:cs="Times New Roman"/>
          <w:bCs/>
          <w:sz w:val="26"/>
          <w:szCs w:val="26"/>
          <w:u w:val="single"/>
          <w:lang w:val="uk-UA" w:eastAsia="ru-RU"/>
        </w:rPr>
      </w:pPr>
      <w:r w:rsidRPr="0000467F">
        <w:rPr>
          <w:rFonts w:ascii="Times New Roman" w:eastAsia="Times New Roman" w:hAnsi="Times New Roman" w:cs="Times New Roman"/>
          <w:bCs/>
          <w:sz w:val="26"/>
          <w:szCs w:val="26"/>
          <w:lang w:val="uk-UA" w:eastAsia="ru-RU"/>
        </w:rPr>
        <w:t>Р І Ш Е Н Н Я</w:t>
      </w:r>
      <w:r w:rsidR="004A0E82">
        <w:rPr>
          <w:rFonts w:ascii="Times New Roman" w:eastAsia="Times New Roman" w:hAnsi="Times New Roman" w:cs="Times New Roman"/>
          <w:bCs/>
          <w:sz w:val="26"/>
          <w:szCs w:val="26"/>
          <w:lang w:val="uk-UA" w:eastAsia="ru-RU"/>
        </w:rPr>
        <w:t xml:space="preserve"> </w:t>
      </w:r>
      <w:r w:rsidRPr="0000467F">
        <w:rPr>
          <w:rFonts w:ascii="Times New Roman" w:eastAsia="Times New Roman" w:hAnsi="Times New Roman" w:cs="Times New Roman"/>
          <w:bCs/>
          <w:sz w:val="26"/>
          <w:szCs w:val="26"/>
          <w:lang w:val="uk-UA" w:eastAsia="ru-RU"/>
        </w:rPr>
        <w:t xml:space="preserve"> №</w:t>
      </w:r>
      <w:r w:rsidR="006A7AA4">
        <w:rPr>
          <w:rFonts w:ascii="Times New Roman" w:eastAsia="Times New Roman" w:hAnsi="Times New Roman" w:cs="Times New Roman"/>
          <w:bCs/>
          <w:sz w:val="26"/>
          <w:szCs w:val="26"/>
          <w:lang w:val="uk-UA" w:eastAsia="ru-RU"/>
        </w:rPr>
        <w:t xml:space="preserve"> </w:t>
      </w:r>
      <w:r w:rsidR="006A7AA4">
        <w:rPr>
          <w:rFonts w:ascii="Times New Roman" w:eastAsia="Times New Roman" w:hAnsi="Times New Roman" w:cs="Times New Roman"/>
          <w:bCs/>
          <w:sz w:val="26"/>
          <w:szCs w:val="26"/>
          <w:u w:val="single"/>
          <w:lang w:val="uk-UA" w:eastAsia="ru-RU"/>
        </w:rPr>
        <w:t>55/дс-26</w:t>
      </w:r>
      <w:bookmarkStart w:id="0" w:name="_GoBack"/>
      <w:bookmarkEnd w:id="0"/>
    </w:p>
    <w:p w:rsidR="00F36D0E" w:rsidRPr="0000467F" w:rsidRDefault="00F36D0E" w:rsidP="004A0E82">
      <w:pPr>
        <w:spacing w:after="0" w:line="240" w:lineRule="auto"/>
        <w:ind w:left="-142"/>
        <w:rPr>
          <w:rFonts w:ascii="Times New Roman" w:eastAsia="Times New Roman" w:hAnsi="Times New Roman" w:cs="Times New Roman"/>
          <w:bCs/>
          <w:sz w:val="26"/>
          <w:szCs w:val="26"/>
          <w:lang w:val="uk-UA" w:eastAsia="ru-RU"/>
        </w:rPr>
      </w:pPr>
    </w:p>
    <w:p w:rsidR="00891E0C" w:rsidRDefault="008120AE" w:rsidP="00891E0C">
      <w:pPr>
        <w:spacing w:after="0" w:line="240" w:lineRule="auto"/>
        <w:ind w:left="-142"/>
        <w:jc w:val="both"/>
        <w:rPr>
          <w:rFonts w:ascii="Times New Roman" w:eastAsia="Times New Roman" w:hAnsi="Times New Roman" w:cs="Times New Roman"/>
          <w:bCs/>
          <w:sz w:val="26"/>
          <w:szCs w:val="26"/>
          <w:lang w:val="uk-UA" w:eastAsia="ru-RU"/>
        </w:rPr>
      </w:pPr>
      <w:r w:rsidRPr="0000467F">
        <w:rPr>
          <w:rFonts w:ascii="Times New Roman" w:eastAsia="Times New Roman" w:hAnsi="Times New Roman" w:cs="Times New Roman"/>
          <w:bCs/>
          <w:sz w:val="26"/>
          <w:szCs w:val="26"/>
          <w:lang w:val="uk-UA" w:eastAsia="ru-RU"/>
        </w:rPr>
        <w:t>Вища кваліфікаційна комісія суддів України у складі</w:t>
      </w:r>
      <w:r w:rsidR="00335ABA" w:rsidRPr="0000467F">
        <w:rPr>
          <w:rFonts w:ascii="Times New Roman" w:eastAsia="Times New Roman" w:hAnsi="Times New Roman" w:cs="Times New Roman"/>
          <w:bCs/>
          <w:sz w:val="26"/>
          <w:szCs w:val="26"/>
          <w:lang w:val="uk-UA" w:eastAsia="ru-RU"/>
        </w:rPr>
        <w:t xml:space="preserve"> </w:t>
      </w:r>
      <w:r w:rsidR="00F30CBD" w:rsidRPr="005F65E0">
        <w:rPr>
          <w:rFonts w:ascii="Times New Roman" w:eastAsia="Times New Roman" w:hAnsi="Times New Roman" w:cs="Times New Roman"/>
          <w:bCs/>
          <w:sz w:val="26"/>
          <w:szCs w:val="26"/>
          <w:lang w:val="uk-UA" w:eastAsia="ru-RU"/>
        </w:rPr>
        <w:t>колегії</w:t>
      </w:r>
      <w:r w:rsidRPr="0000467F">
        <w:rPr>
          <w:rFonts w:ascii="Times New Roman" w:eastAsia="Times New Roman" w:hAnsi="Times New Roman" w:cs="Times New Roman"/>
          <w:bCs/>
          <w:sz w:val="26"/>
          <w:szCs w:val="26"/>
          <w:lang w:val="uk-UA" w:eastAsia="ru-RU"/>
        </w:rPr>
        <w:t>:</w:t>
      </w:r>
    </w:p>
    <w:p w:rsidR="00891E0C" w:rsidRDefault="00891E0C" w:rsidP="00891E0C">
      <w:pPr>
        <w:spacing w:after="0" w:line="240" w:lineRule="auto"/>
        <w:ind w:left="-142"/>
        <w:jc w:val="both"/>
        <w:rPr>
          <w:rFonts w:ascii="Times New Roman" w:eastAsia="Times New Roman" w:hAnsi="Times New Roman" w:cs="Times New Roman"/>
          <w:bCs/>
          <w:sz w:val="26"/>
          <w:szCs w:val="26"/>
          <w:lang w:val="uk-UA" w:eastAsia="ru-RU"/>
        </w:rPr>
      </w:pPr>
    </w:p>
    <w:p w:rsidR="00891E0C" w:rsidRDefault="00891E0C" w:rsidP="00891E0C">
      <w:pPr>
        <w:spacing w:after="0" w:line="240" w:lineRule="auto"/>
        <w:ind w:left="-142"/>
        <w:jc w:val="both"/>
        <w:rPr>
          <w:rFonts w:ascii="Times New Roman" w:eastAsia="Times New Roman" w:hAnsi="Times New Roman" w:cs="Times New Roman"/>
          <w:bCs/>
          <w:sz w:val="26"/>
          <w:szCs w:val="26"/>
          <w:lang w:val="uk-UA" w:eastAsia="ru-RU"/>
        </w:rPr>
      </w:pPr>
      <w:r w:rsidRPr="00891E0C">
        <w:rPr>
          <w:rFonts w:ascii="Times New Roman" w:eastAsia="Times New Roman" w:hAnsi="Times New Roman" w:cs="Times New Roman"/>
          <w:sz w:val="26"/>
          <w:szCs w:val="26"/>
          <w:lang w:val="uk" w:eastAsia="uk-UA"/>
        </w:rPr>
        <w:t>головуючого – Михайла БОГОНОСА,</w:t>
      </w:r>
    </w:p>
    <w:p w:rsidR="00891E0C" w:rsidRDefault="00891E0C" w:rsidP="00891E0C">
      <w:pPr>
        <w:spacing w:after="0" w:line="240" w:lineRule="auto"/>
        <w:ind w:left="-142"/>
        <w:jc w:val="both"/>
        <w:rPr>
          <w:rFonts w:ascii="Times New Roman" w:eastAsia="Times New Roman" w:hAnsi="Times New Roman" w:cs="Times New Roman"/>
          <w:bCs/>
          <w:sz w:val="26"/>
          <w:szCs w:val="26"/>
          <w:lang w:val="uk-UA" w:eastAsia="ru-RU"/>
        </w:rPr>
      </w:pPr>
    </w:p>
    <w:p w:rsidR="00891E0C" w:rsidRPr="00891E0C" w:rsidRDefault="00891E0C" w:rsidP="00891E0C">
      <w:pPr>
        <w:spacing w:after="0" w:line="240" w:lineRule="auto"/>
        <w:ind w:left="-142"/>
        <w:jc w:val="both"/>
        <w:rPr>
          <w:rFonts w:ascii="Times New Roman" w:eastAsia="Times New Roman" w:hAnsi="Times New Roman" w:cs="Times New Roman"/>
          <w:bCs/>
          <w:sz w:val="26"/>
          <w:szCs w:val="26"/>
          <w:lang w:val="uk-UA" w:eastAsia="ru-RU"/>
        </w:rPr>
      </w:pPr>
      <w:r w:rsidRPr="00891E0C">
        <w:rPr>
          <w:rFonts w:ascii="Times New Roman" w:eastAsia="Times New Roman" w:hAnsi="Times New Roman" w:cs="Times New Roman"/>
          <w:sz w:val="26"/>
          <w:szCs w:val="26"/>
          <w:lang w:val="uk" w:eastAsia="uk-UA"/>
        </w:rPr>
        <w:t>членів Комісії: Надії КОБЕЦЬКОЇ, Галини ШЕВЧУК</w:t>
      </w:r>
      <w:r w:rsidR="002923A7">
        <w:rPr>
          <w:rFonts w:ascii="Times New Roman" w:eastAsia="Times New Roman" w:hAnsi="Times New Roman" w:cs="Times New Roman"/>
          <w:sz w:val="26"/>
          <w:szCs w:val="26"/>
          <w:lang w:val="uk" w:eastAsia="uk-UA"/>
        </w:rPr>
        <w:t xml:space="preserve"> </w:t>
      </w:r>
      <w:r w:rsidR="002923A7" w:rsidRPr="00891E0C">
        <w:rPr>
          <w:rFonts w:ascii="Times New Roman" w:eastAsia="Times New Roman" w:hAnsi="Times New Roman" w:cs="Times New Roman"/>
          <w:sz w:val="26"/>
          <w:szCs w:val="26"/>
          <w:lang w:val="uk" w:eastAsia="uk-UA"/>
        </w:rPr>
        <w:t>(доповідач)</w:t>
      </w:r>
      <w:r w:rsidRPr="00891E0C">
        <w:rPr>
          <w:rFonts w:ascii="Times New Roman" w:eastAsia="Times New Roman" w:hAnsi="Times New Roman" w:cs="Times New Roman"/>
          <w:sz w:val="26"/>
          <w:szCs w:val="26"/>
          <w:lang w:val="uk" w:eastAsia="uk-UA"/>
        </w:rPr>
        <w:t>,</w:t>
      </w:r>
    </w:p>
    <w:p w:rsidR="008120AE" w:rsidRPr="00891E0C" w:rsidRDefault="008120AE" w:rsidP="004A0E82">
      <w:pPr>
        <w:autoSpaceDE w:val="0"/>
        <w:autoSpaceDN w:val="0"/>
        <w:adjustRightInd w:val="0"/>
        <w:spacing w:after="0" w:line="240" w:lineRule="auto"/>
        <w:ind w:left="-142"/>
        <w:jc w:val="both"/>
        <w:rPr>
          <w:rFonts w:ascii="Times New Roman" w:hAnsi="Times New Roman" w:cs="Times New Roman"/>
          <w:sz w:val="26"/>
          <w:szCs w:val="26"/>
          <w:lang w:val="uk"/>
        </w:rPr>
      </w:pPr>
    </w:p>
    <w:p w:rsidR="00081DD9" w:rsidRDefault="00081DD9" w:rsidP="004A0E82">
      <w:pPr>
        <w:autoSpaceDE w:val="0"/>
        <w:autoSpaceDN w:val="0"/>
        <w:adjustRightInd w:val="0"/>
        <w:spacing w:after="0" w:line="240" w:lineRule="auto"/>
        <w:ind w:left="-142"/>
        <w:jc w:val="both"/>
        <w:rPr>
          <w:rFonts w:ascii="Times New Roman" w:hAnsi="Times New Roman" w:cs="Times New Roman"/>
          <w:sz w:val="26"/>
          <w:szCs w:val="26"/>
          <w:lang w:val="uk-UA"/>
        </w:rPr>
      </w:pPr>
      <w:r w:rsidRPr="00081DD9">
        <w:rPr>
          <w:rFonts w:ascii="Times New Roman" w:hAnsi="Times New Roman" w:cs="Times New Roman"/>
          <w:sz w:val="26"/>
          <w:szCs w:val="26"/>
          <w:lang w:val="uk-UA"/>
        </w:rPr>
        <w:t xml:space="preserve">розглянувши питання про допуск </w:t>
      </w:r>
      <w:r w:rsidR="0033209A" w:rsidRPr="0033209A">
        <w:rPr>
          <w:rFonts w:ascii="Times New Roman" w:hAnsi="Times New Roman" w:cs="Times New Roman"/>
          <w:sz w:val="26"/>
          <w:szCs w:val="26"/>
          <w:lang w:val="uk-UA"/>
        </w:rPr>
        <w:t>Кувакіна Сергія Вячеславовича</w:t>
      </w:r>
      <w:r>
        <w:rPr>
          <w:rFonts w:ascii="Times New Roman" w:hAnsi="Times New Roman" w:cs="Times New Roman"/>
          <w:sz w:val="26"/>
          <w:szCs w:val="26"/>
          <w:lang w:val="uk-UA"/>
        </w:rPr>
        <w:t xml:space="preserve"> </w:t>
      </w:r>
      <w:r w:rsidRPr="00081DD9">
        <w:rPr>
          <w:rFonts w:ascii="Times New Roman" w:hAnsi="Times New Roman" w:cs="Times New Roman"/>
          <w:sz w:val="26"/>
          <w:szCs w:val="26"/>
          <w:lang w:val="uk-UA"/>
        </w:rPr>
        <w:t>до участі в оголошеному рішенням Комісії від 04 серпня 2026 року № 103/зп-26 конкурсі на зайняття 272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p>
    <w:p w:rsidR="00081DD9" w:rsidRDefault="00081DD9" w:rsidP="004A0E82">
      <w:pPr>
        <w:autoSpaceDE w:val="0"/>
        <w:autoSpaceDN w:val="0"/>
        <w:adjustRightInd w:val="0"/>
        <w:spacing w:after="0" w:line="240" w:lineRule="auto"/>
        <w:ind w:left="-142"/>
        <w:jc w:val="both"/>
        <w:rPr>
          <w:rFonts w:ascii="Times New Roman" w:hAnsi="Times New Roman" w:cs="Times New Roman"/>
          <w:sz w:val="26"/>
          <w:szCs w:val="26"/>
          <w:lang w:val="uk-UA"/>
        </w:rPr>
      </w:pPr>
    </w:p>
    <w:p w:rsidR="008120AE" w:rsidRPr="0000467F" w:rsidRDefault="008120AE" w:rsidP="004A0E82">
      <w:pPr>
        <w:autoSpaceDE w:val="0"/>
        <w:autoSpaceDN w:val="0"/>
        <w:adjustRightInd w:val="0"/>
        <w:spacing w:after="0" w:line="240" w:lineRule="auto"/>
        <w:ind w:left="-142"/>
        <w:jc w:val="center"/>
        <w:rPr>
          <w:rFonts w:ascii="Times New Roman" w:hAnsi="Times New Roman" w:cs="Times New Roman"/>
          <w:bCs/>
          <w:sz w:val="26"/>
          <w:szCs w:val="26"/>
          <w:lang w:val="uk-UA"/>
        </w:rPr>
      </w:pPr>
      <w:r w:rsidRPr="0000467F">
        <w:rPr>
          <w:rFonts w:ascii="Times New Roman" w:hAnsi="Times New Roman" w:cs="Times New Roman"/>
          <w:bCs/>
          <w:sz w:val="26"/>
          <w:szCs w:val="26"/>
          <w:lang w:val="uk-UA"/>
        </w:rPr>
        <w:t>встановила:</w:t>
      </w:r>
    </w:p>
    <w:p w:rsidR="00F30CBD" w:rsidRPr="0000467F" w:rsidRDefault="00F30CBD" w:rsidP="004A0E82">
      <w:pPr>
        <w:autoSpaceDE w:val="0"/>
        <w:autoSpaceDN w:val="0"/>
        <w:adjustRightInd w:val="0"/>
        <w:spacing w:after="0" w:line="240" w:lineRule="auto"/>
        <w:ind w:left="-142"/>
        <w:jc w:val="center"/>
        <w:rPr>
          <w:rFonts w:ascii="Times New Roman" w:hAnsi="Times New Roman" w:cs="Times New Roman"/>
          <w:bCs/>
          <w:sz w:val="26"/>
          <w:szCs w:val="26"/>
          <w:lang w:val="uk-UA"/>
        </w:rPr>
      </w:pPr>
    </w:p>
    <w:p w:rsidR="00081DD9" w:rsidRDefault="00081DD9" w:rsidP="004A0E82">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Рішенням Комісії від 04 серпня 2026 року № 103/зп-26 оголошено конкурс на зайняття 272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p>
    <w:p w:rsidR="00081DD9" w:rsidRDefault="00081DD9" w:rsidP="004A0E82">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Конкурс на зайняття вакантних посад суддів у місцевих адміністративних судах (далі – Конкурс) проводиться Вищою кваліфікаційною комісією суддів України відповідно до Закону України «Про судоустрій і статус суддів» (далі – Закон), Положення про проведення конкурсу на зайняття вакантної посади судді, затвердженого рішенням Комісії від 02 листопада 2016 року № 141/зп-16 (у редакції рішення Комісії від 29 лютого 2024 року № 72/зп-24, зі змінами; далі – Положення) та рішення Комісії.</w:t>
      </w:r>
    </w:p>
    <w:p w:rsidR="00081DD9" w:rsidRPr="00081DD9" w:rsidRDefault="00081DD9" w:rsidP="00081DD9">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Пунктом 1 частини першої статті 79-2 Закону передбачено, що Вища кваліфікаційна комісія суддів України проводить конкурс на зайняття вакантних посад суддів місцевого суду на основі рейтингу кандидатів на посаду судді та суддів, які виявили намір бути переведеними до іншого місцевого суду відповідно до статті 82 Закону.</w:t>
      </w:r>
    </w:p>
    <w:p w:rsidR="00081DD9" w:rsidRPr="00081DD9" w:rsidRDefault="00081DD9" w:rsidP="00081DD9">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 xml:space="preserve">Згідно з пунктом 2 Умов проведення конкурсу на зайняття вакантних посад суддів у місцевих адміністративних судах, затверджених рішенням Комісії </w:t>
      </w:r>
      <w:r w:rsidR="00B35D69">
        <w:rPr>
          <w:rFonts w:ascii="Times New Roman" w:eastAsia="Times New Roman" w:hAnsi="Times New Roman" w:cs="Times New Roman"/>
          <w:color w:val="000000"/>
          <w:sz w:val="26"/>
          <w:szCs w:val="26"/>
          <w:lang w:val="uk-UA" w:eastAsia="uk-UA"/>
        </w:rPr>
        <w:t xml:space="preserve">                          </w:t>
      </w:r>
      <w:r w:rsidRPr="00081DD9">
        <w:rPr>
          <w:rFonts w:ascii="Times New Roman" w:eastAsia="Times New Roman" w:hAnsi="Times New Roman" w:cs="Times New Roman"/>
          <w:color w:val="000000"/>
          <w:sz w:val="26"/>
          <w:szCs w:val="26"/>
          <w:lang w:val="uk-UA" w:eastAsia="uk-UA"/>
        </w:rPr>
        <w:t>від 04 серпня 2026 року № 103/зп-26</w:t>
      </w:r>
      <w:r>
        <w:rPr>
          <w:rFonts w:ascii="Times New Roman" w:eastAsia="Times New Roman" w:hAnsi="Times New Roman" w:cs="Times New Roman"/>
          <w:color w:val="000000"/>
          <w:sz w:val="26"/>
          <w:szCs w:val="26"/>
          <w:lang w:val="uk-UA" w:eastAsia="uk-UA"/>
        </w:rPr>
        <w:t xml:space="preserve"> (далі – Умови)</w:t>
      </w:r>
      <w:r w:rsidRPr="00081DD9">
        <w:rPr>
          <w:rFonts w:ascii="Times New Roman" w:eastAsia="Times New Roman" w:hAnsi="Times New Roman" w:cs="Times New Roman"/>
          <w:color w:val="000000"/>
          <w:sz w:val="26"/>
          <w:szCs w:val="26"/>
          <w:lang w:val="uk-UA" w:eastAsia="uk-UA"/>
        </w:rPr>
        <w:t>, до участі в Конкурсі допускаються кандидати на посаду судді та судді, які:</w:t>
      </w:r>
    </w:p>
    <w:p w:rsidR="00081DD9" w:rsidRPr="00081DD9" w:rsidRDefault="00081DD9" w:rsidP="00081DD9">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 зараховані до резерву на зайняття вакантних посад суддів у місцевих адміністративних судах згідно з рішенням Комісії від 29 липня 2026 року № 99/зп-26;</w:t>
      </w:r>
    </w:p>
    <w:p w:rsidR="00081DD9" w:rsidRPr="00081DD9" w:rsidRDefault="00081DD9" w:rsidP="00081DD9">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 у порядку та строки, визначені Комісією, подали заяву про участь у Конкурсі.</w:t>
      </w:r>
    </w:p>
    <w:p w:rsidR="00081DD9" w:rsidRDefault="00081DD9" w:rsidP="00081DD9">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lastRenderedPageBreak/>
        <w:t>Пунктом 4.2 розділу 4 Положення встановлено, що рішення щодо допуску до участі в конкурсі на посаду судді ухвалюється в засіданні колегії Комісії за результатами проведеної членом Комісії – доповідачем перевірки.</w:t>
      </w:r>
    </w:p>
    <w:p w:rsidR="00081DD9" w:rsidRDefault="00081DD9" w:rsidP="004A0E82">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 xml:space="preserve">Відповідно до автоматизованого розподілу справ на розгляд члена Комісії </w:t>
      </w:r>
      <w:r w:rsidR="0085094A" w:rsidRPr="0085094A">
        <w:rPr>
          <w:rFonts w:ascii="Times New Roman" w:hAnsi="Times New Roman" w:cs="Times New Roman"/>
          <w:sz w:val="26"/>
          <w:szCs w:val="26"/>
          <w:lang w:val="uk-UA"/>
        </w:rPr>
        <w:t>Шевчук Г.М.</w:t>
      </w:r>
      <w:r w:rsidR="0085094A" w:rsidRPr="0085094A">
        <w:rPr>
          <w:rFonts w:ascii="Times New Roman" w:hAnsi="Times New Roman" w:cs="Times New Roman"/>
          <w:b/>
          <w:sz w:val="26"/>
          <w:szCs w:val="26"/>
          <w:lang w:val="uk-UA"/>
        </w:rPr>
        <w:t xml:space="preserve"> </w:t>
      </w:r>
      <w:r w:rsidRPr="00081DD9">
        <w:rPr>
          <w:rFonts w:ascii="Times New Roman" w:eastAsia="Times New Roman" w:hAnsi="Times New Roman" w:cs="Times New Roman"/>
          <w:color w:val="000000"/>
          <w:sz w:val="26"/>
          <w:szCs w:val="26"/>
          <w:lang w:val="uk-UA" w:eastAsia="uk-UA"/>
        </w:rPr>
        <w:t xml:space="preserve">надійшла заява </w:t>
      </w:r>
      <w:r w:rsidR="0085094A" w:rsidRPr="0085094A">
        <w:rPr>
          <w:rFonts w:ascii="Times New Roman" w:hAnsi="Times New Roman" w:cs="Times New Roman"/>
          <w:sz w:val="26"/>
          <w:szCs w:val="26"/>
          <w:lang w:val="uk-UA"/>
        </w:rPr>
        <w:t>Кувакіна С.В.</w:t>
      </w:r>
      <w:r>
        <w:rPr>
          <w:rFonts w:ascii="Times New Roman" w:hAnsi="Times New Roman" w:cs="Times New Roman"/>
          <w:sz w:val="26"/>
          <w:szCs w:val="26"/>
          <w:lang w:val="uk-UA"/>
        </w:rPr>
        <w:t xml:space="preserve"> від </w:t>
      </w:r>
      <w:r w:rsidR="004637B5" w:rsidRPr="004637B5">
        <w:rPr>
          <w:rFonts w:ascii="Times New Roman" w:hAnsi="Times New Roman" w:cs="Times New Roman"/>
          <w:sz w:val="26"/>
          <w:szCs w:val="26"/>
          <w:lang w:val="uk-UA"/>
        </w:rPr>
        <w:t>21 серпня 2026 року</w:t>
      </w:r>
      <w:r>
        <w:rPr>
          <w:rFonts w:ascii="Times New Roman" w:hAnsi="Times New Roman" w:cs="Times New Roman"/>
          <w:sz w:val="26"/>
          <w:szCs w:val="26"/>
          <w:lang w:val="uk-UA"/>
        </w:rPr>
        <w:t xml:space="preserve"> </w:t>
      </w:r>
      <w:r w:rsidRPr="00081DD9">
        <w:rPr>
          <w:rFonts w:ascii="Times New Roman" w:eastAsia="Times New Roman" w:hAnsi="Times New Roman" w:cs="Times New Roman"/>
          <w:color w:val="000000"/>
          <w:sz w:val="26"/>
          <w:szCs w:val="26"/>
          <w:lang w:val="uk-UA" w:eastAsia="uk-UA"/>
        </w:rPr>
        <w:t>про участь у Конкурсі</w:t>
      </w:r>
      <w:r>
        <w:rPr>
          <w:rFonts w:ascii="Times New Roman" w:eastAsia="Times New Roman" w:hAnsi="Times New Roman" w:cs="Times New Roman"/>
          <w:color w:val="000000"/>
          <w:sz w:val="26"/>
          <w:szCs w:val="26"/>
          <w:lang w:val="uk-UA" w:eastAsia="uk-UA"/>
        </w:rPr>
        <w:t>.</w:t>
      </w:r>
    </w:p>
    <w:p w:rsidR="00B02B72" w:rsidRDefault="00B02B72" w:rsidP="004A0E82">
      <w:pPr>
        <w:autoSpaceDE w:val="0"/>
        <w:autoSpaceDN w:val="0"/>
        <w:adjustRightInd w:val="0"/>
        <w:spacing w:after="0" w:line="240" w:lineRule="auto"/>
        <w:ind w:left="-142" w:firstLine="709"/>
        <w:jc w:val="both"/>
        <w:rPr>
          <w:rFonts w:ascii="Times New Roman" w:hAnsi="Times New Roman" w:cs="Times New Roman"/>
          <w:bCs/>
          <w:sz w:val="26"/>
          <w:szCs w:val="26"/>
          <w:lang w:val="uk-UA"/>
        </w:rPr>
      </w:pPr>
      <w:r w:rsidRPr="0000467F">
        <w:rPr>
          <w:rFonts w:ascii="Times New Roman" w:hAnsi="Times New Roman" w:cs="Times New Roman"/>
          <w:bCs/>
          <w:sz w:val="26"/>
          <w:szCs w:val="26"/>
          <w:lang w:val="uk-UA"/>
        </w:rPr>
        <w:t xml:space="preserve">За результатами розгляду питання про допуск </w:t>
      </w:r>
      <w:r w:rsidR="0085094A" w:rsidRPr="0085094A">
        <w:rPr>
          <w:rFonts w:ascii="Times New Roman" w:hAnsi="Times New Roman" w:cs="Times New Roman"/>
          <w:sz w:val="26"/>
          <w:szCs w:val="26"/>
          <w:lang w:val="uk-UA"/>
        </w:rPr>
        <w:t>Кувакіна С.В.</w:t>
      </w:r>
      <w:r w:rsidRPr="0085094A">
        <w:rPr>
          <w:rFonts w:ascii="Times New Roman" w:hAnsi="Times New Roman" w:cs="Times New Roman"/>
          <w:sz w:val="26"/>
          <w:szCs w:val="26"/>
          <w:lang w:val="uk-UA"/>
        </w:rPr>
        <w:t>,</w:t>
      </w:r>
      <w:r w:rsidR="0085094A" w:rsidRPr="0041355B">
        <w:rPr>
          <w:rFonts w:ascii="Times New Roman" w:hAnsi="Times New Roman" w:cs="Times New Roman"/>
          <w:sz w:val="26"/>
          <w:szCs w:val="26"/>
          <w:lang w:val="uk-UA"/>
        </w:rPr>
        <w:t xml:space="preserve"> </w:t>
      </w:r>
      <w:r w:rsidRPr="0085094A">
        <w:rPr>
          <w:rFonts w:ascii="Times New Roman" w:hAnsi="Times New Roman" w:cs="Times New Roman"/>
          <w:sz w:val="26"/>
          <w:szCs w:val="26"/>
          <w:lang w:val="uk-UA"/>
        </w:rPr>
        <w:t xml:space="preserve">який </w:t>
      </w:r>
      <w:r w:rsidRPr="00B02B72">
        <w:rPr>
          <w:rFonts w:ascii="Times New Roman" w:hAnsi="Times New Roman" w:cs="Times New Roman"/>
          <w:sz w:val="26"/>
          <w:szCs w:val="26"/>
          <w:lang w:val="uk-UA"/>
        </w:rPr>
        <w:t>не</w:t>
      </w:r>
      <w:r>
        <w:rPr>
          <w:rFonts w:ascii="Times New Roman" w:hAnsi="Times New Roman" w:cs="Times New Roman"/>
          <w:sz w:val="26"/>
          <w:szCs w:val="26"/>
          <w:lang w:val="uk-UA"/>
        </w:rPr>
        <w:t xml:space="preserve"> </w:t>
      </w:r>
      <w:r w:rsidRPr="0085094A">
        <w:rPr>
          <w:rFonts w:ascii="Times New Roman" w:hAnsi="Times New Roman" w:cs="Times New Roman"/>
          <w:sz w:val="26"/>
          <w:szCs w:val="26"/>
          <w:lang w:val="uk-UA"/>
        </w:rPr>
        <w:t xml:space="preserve">зарахований </w:t>
      </w:r>
      <w:r>
        <w:rPr>
          <w:rFonts w:ascii="Times New Roman" w:hAnsi="Times New Roman" w:cs="Times New Roman"/>
          <w:sz w:val="26"/>
          <w:szCs w:val="26"/>
          <w:lang w:val="uk-UA"/>
        </w:rPr>
        <w:t xml:space="preserve">до резерву на зайняття </w:t>
      </w:r>
      <w:r w:rsidRPr="00081DD9">
        <w:rPr>
          <w:rFonts w:ascii="Times New Roman" w:hAnsi="Times New Roman" w:cs="Times New Roman"/>
          <w:bCs/>
          <w:sz w:val="26"/>
          <w:szCs w:val="26"/>
          <w:lang w:val="uk-UA"/>
        </w:rPr>
        <w:t>вакантних посад суддів у місцевих адміністративних судах згідно з рішенням Комісії від 29 липня 2026 року № 99/зп-26</w:t>
      </w:r>
      <w:r>
        <w:rPr>
          <w:rFonts w:ascii="Times New Roman" w:hAnsi="Times New Roman" w:cs="Times New Roman"/>
          <w:bCs/>
          <w:sz w:val="26"/>
          <w:szCs w:val="26"/>
          <w:lang w:val="uk-UA"/>
        </w:rPr>
        <w:t xml:space="preserve">, до участі в Конкурсі Комісією встановлено, що </w:t>
      </w:r>
      <w:r w:rsidR="00754293" w:rsidRPr="00754293">
        <w:rPr>
          <w:rFonts w:ascii="Times New Roman" w:hAnsi="Times New Roman" w:cs="Times New Roman"/>
          <w:bCs/>
          <w:sz w:val="26"/>
          <w:szCs w:val="26"/>
          <w:lang w:val="uk-UA"/>
        </w:rPr>
        <w:t xml:space="preserve">він </w:t>
      </w:r>
      <w:r w:rsidRPr="00B02B72">
        <w:rPr>
          <w:rFonts w:ascii="Times New Roman" w:hAnsi="Times New Roman" w:cs="Times New Roman"/>
          <w:bCs/>
          <w:sz w:val="26"/>
          <w:szCs w:val="26"/>
          <w:lang w:val="uk-UA"/>
        </w:rPr>
        <w:t>не</w:t>
      </w:r>
      <w:r>
        <w:rPr>
          <w:rFonts w:ascii="Times New Roman" w:hAnsi="Times New Roman" w:cs="Times New Roman"/>
          <w:bCs/>
          <w:sz w:val="26"/>
          <w:szCs w:val="26"/>
          <w:lang w:val="uk-UA"/>
        </w:rPr>
        <w:t xml:space="preserve"> відповідає вимогам до кандидата на посаду судді, визначеним Законом та Умовами.</w:t>
      </w:r>
    </w:p>
    <w:p w:rsidR="00A66EAF" w:rsidRPr="0000467F" w:rsidRDefault="00C6737A" w:rsidP="004A0E82">
      <w:pPr>
        <w:autoSpaceDE w:val="0"/>
        <w:autoSpaceDN w:val="0"/>
        <w:adjustRightInd w:val="0"/>
        <w:spacing w:after="0" w:line="240" w:lineRule="auto"/>
        <w:ind w:left="-142" w:firstLine="709"/>
        <w:jc w:val="both"/>
        <w:rPr>
          <w:rFonts w:ascii="Times New Roman" w:hAnsi="Times New Roman" w:cs="Times New Roman"/>
          <w:bCs/>
          <w:sz w:val="26"/>
          <w:szCs w:val="26"/>
          <w:lang w:val="uk-UA"/>
        </w:rPr>
      </w:pPr>
      <w:r>
        <w:rPr>
          <w:rFonts w:ascii="Times New Roman" w:hAnsi="Times New Roman" w:cs="Times New Roman"/>
          <w:bCs/>
          <w:sz w:val="26"/>
          <w:szCs w:val="26"/>
          <w:lang w:val="uk-UA"/>
        </w:rPr>
        <w:t>Отже</w:t>
      </w:r>
      <w:r w:rsidR="00A66EAF" w:rsidRPr="0000467F">
        <w:rPr>
          <w:rFonts w:ascii="Times New Roman" w:hAnsi="Times New Roman" w:cs="Times New Roman"/>
          <w:bCs/>
          <w:sz w:val="26"/>
          <w:szCs w:val="26"/>
          <w:lang w:val="uk-UA"/>
        </w:rPr>
        <w:t xml:space="preserve">, Комісія дійшла висновку </w:t>
      </w:r>
      <w:r w:rsidR="00513D52" w:rsidRPr="0000467F">
        <w:rPr>
          <w:rFonts w:ascii="Times New Roman" w:hAnsi="Times New Roman" w:cs="Times New Roman"/>
          <w:bCs/>
          <w:sz w:val="26"/>
          <w:szCs w:val="26"/>
          <w:lang w:val="uk-UA"/>
        </w:rPr>
        <w:t>про неможливість участі</w:t>
      </w:r>
      <w:r w:rsidR="00A66EAF" w:rsidRPr="0000467F">
        <w:rPr>
          <w:rFonts w:ascii="Times New Roman" w:hAnsi="Times New Roman" w:cs="Times New Roman"/>
          <w:bCs/>
          <w:sz w:val="26"/>
          <w:szCs w:val="26"/>
          <w:lang w:val="uk-UA"/>
        </w:rPr>
        <w:t xml:space="preserve"> </w:t>
      </w:r>
      <w:r w:rsidR="00754293" w:rsidRPr="00754293">
        <w:rPr>
          <w:rFonts w:ascii="Times New Roman" w:hAnsi="Times New Roman" w:cs="Times New Roman"/>
          <w:sz w:val="26"/>
          <w:szCs w:val="26"/>
          <w:lang w:val="uk-UA"/>
        </w:rPr>
        <w:t>Кувакіна С.В.</w:t>
      </w:r>
      <w:r w:rsidR="00A66EAF" w:rsidRPr="0000467F">
        <w:rPr>
          <w:rFonts w:ascii="Times New Roman" w:hAnsi="Times New Roman" w:cs="Times New Roman"/>
          <w:bCs/>
          <w:color w:val="FF0000"/>
          <w:sz w:val="26"/>
          <w:szCs w:val="26"/>
          <w:lang w:val="uk-UA"/>
        </w:rPr>
        <w:t xml:space="preserve"> </w:t>
      </w:r>
      <w:r w:rsidRPr="00C6737A">
        <w:rPr>
          <w:rFonts w:ascii="Times New Roman" w:hAnsi="Times New Roman" w:cs="Times New Roman"/>
          <w:bCs/>
          <w:sz w:val="26"/>
          <w:szCs w:val="26"/>
          <w:lang w:val="uk-UA"/>
        </w:rPr>
        <w:t>в Ко</w:t>
      </w:r>
      <w:r w:rsidR="00A66EAF" w:rsidRPr="00C6737A">
        <w:rPr>
          <w:rFonts w:ascii="Times New Roman" w:hAnsi="Times New Roman" w:cs="Times New Roman"/>
          <w:bCs/>
          <w:sz w:val="26"/>
          <w:szCs w:val="26"/>
          <w:lang w:val="uk-UA"/>
        </w:rPr>
        <w:t>нкурсі</w:t>
      </w:r>
      <w:r>
        <w:rPr>
          <w:rFonts w:ascii="Times New Roman" w:hAnsi="Times New Roman" w:cs="Times New Roman"/>
          <w:bCs/>
          <w:sz w:val="26"/>
          <w:szCs w:val="26"/>
          <w:lang w:val="uk-UA"/>
        </w:rPr>
        <w:t>.</w:t>
      </w:r>
    </w:p>
    <w:p w:rsidR="004D48B2" w:rsidRDefault="00932BFE" w:rsidP="004A0E82">
      <w:pPr>
        <w:autoSpaceDE w:val="0"/>
        <w:autoSpaceDN w:val="0"/>
        <w:adjustRightInd w:val="0"/>
        <w:spacing w:after="0" w:line="240" w:lineRule="auto"/>
        <w:ind w:left="-142" w:firstLine="709"/>
        <w:jc w:val="both"/>
        <w:rPr>
          <w:rFonts w:ascii="Times New Roman" w:hAnsi="Times New Roman" w:cs="Times New Roman"/>
          <w:bCs/>
          <w:sz w:val="26"/>
          <w:szCs w:val="26"/>
          <w:lang w:val="uk-UA"/>
        </w:rPr>
      </w:pPr>
      <w:r w:rsidRPr="0000467F">
        <w:rPr>
          <w:rFonts w:ascii="Times New Roman" w:hAnsi="Times New Roman" w:cs="Times New Roman"/>
          <w:bCs/>
          <w:sz w:val="26"/>
          <w:szCs w:val="26"/>
          <w:lang w:val="uk-UA"/>
        </w:rPr>
        <w:t xml:space="preserve">Керуючись статтями 79, 93, 101 Закону України «Про судоустрій і статус суддів», </w:t>
      </w:r>
      <w:r w:rsidR="00B02FB0" w:rsidRPr="00B02FB0">
        <w:rPr>
          <w:rFonts w:ascii="Times New Roman" w:hAnsi="Times New Roman" w:cs="Times New Roman"/>
          <w:bCs/>
          <w:sz w:val="26"/>
          <w:szCs w:val="26"/>
          <w:lang w:val="uk-UA"/>
        </w:rPr>
        <w:t>Положення</w:t>
      </w:r>
      <w:r w:rsidR="00B02FB0">
        <w:rPr>
          <w:rFonts w:ascii="Times New Roman" w:hAnsi="Times New Roman" w:cs="Times New Roman"/>
          <w:bCs/>
          <w:sz w:val="26"/>
          <w:szCs w:val="26"/>
          <w:lang w:val="uk-UA"/>
        </w:rPr>
        <w:t>м</w:t>
      </w:r>
      <w:r w:rsidR="00B02FB0" w:rsidRPr="00B02FB0">
        <w:rPr>
          <w:rFonts w:ascii="Times New Roman" w:hAnsi="Times New Roman" w:cs="Times New Roman"/>
          <w:bCs/>
          <w:sz w:val="26"/>
          <w:szCs w:val="26"/>
          <w:lang w:val="uk-UA"/>
        </w:rPr>
        <w:t xml:space="preserve"> про проведення конкурсу на зайняття вакантної посади судді</w:t>
      </w:r>
      <w:r w:rsidR="00B02FB0">
        <w:rPr>
          <w:rFonts w:ascii="Times New Roman" w:hAnsi="Times New Roman" w:cs="Times New Roman"/>
          <w:bCs/>
          <w:sz w:val="26"/>
          <w:szCs w:val="26"/>
          <w:lang w:val="uk-UA"/>
        </w:rPr>
        <w:t>,</w:t>
      </w:r>
      <w:r w:rsidR="00B02FB0" w:rsidRPr="00B02FB0">
        <w:rPr>
          <w:rFonts w:ascii="Times New Roman" w:hAnsi="Times New Roman" w:cs="Times New Roman"/>
          <w:bCs/>
          <w:sz w:val="26"/>
          <w:szCs w:val="26"/>
          <w:lang w:val="uk-UA"/>
        </w:rPr>
        <w:t xml:space="preserve"> </w:t>
      </w:r>
      <w:r w:rsidR="007D6C17" w:rsidRPr="0000467F">
        <w:rPr>
          <w:rFonts w:ascii="Times New Roman" w:hAnsi="Times New Roman" w:cs="Times New Roman"/>
          <w:bCs/>
          <w:sz w:val="26"/>
          <w:szCs w:val="26"/>
          <w:lang w:val="uk-UA"/>
        </w:rPr>
        <w:t xml:space="preserve">Умовами </w:t>
      </w:r>
      <w:r w:rsidR="00B02FB0" w:rsidRPr="00B02FB0">
        <w:rPr>
          <w:rFonts w:ascii="Times New Roman" w:hAnsi="Times New Roman" w:cs="Times New Roman"/>
          <w:bCs/>
          <w:sz w:val="26"/>
          <w:szCs w:val="26"/>
          <w:lang w:val="uk-UA"/>
        </w:rPr>
        <w:t>проведення конкурсу на зайняття вакантних посад суддів у місцевих адміністративних судах</w:t>
      </w:r>
      <w:r w:rsidR="007D6C17" w:rsidRPr="0000467F">
        <w:rPr>
          <w:rFonts w:ascii="Times New Roman" w:hAnsi="Times New Roman" w:cs="Times New Roman"/>
          <w:bCs/>
          <w:sz w:val="26"/>
          <w:szCs w:val="26"/>
          <w:lang w:val="uk-UA"/>
        </w:rPr>
        <w:t xml:space="preserve">, </w:t>
      </w:r>
      <w:r w:rsidR="00B02B72">
        <w:rPr>
          <w:rFonts w:ascii="Times New Roman" w:hAnsi="Times New Roman" w:cs="Times New Roman"/>
          <w:bCs/>
          <w:sz w:val="26"/>
          <w:szCs w:val="26"/>
          <w:lang w:val="uk-UA"/>
        </w:rPr>
        <w:t>Вища кваліфікаційна комісія суддів України</w:t>
      </w:r>
      <w:r w:rsidR="00364FB2">
        <w:rPr>
          <w:rFonts w:ascii="Times New Roman" w:hAnsi="Times New Roman" w:cs="Times New Roman"/>
          <w:bCs/>
          <w:sz w:val="26"/>
          <w:szCs w:val="26"/>
          <w:lang w:val="uk-UA"/>
        </w:rPr>
        <w:t xml:space="preserve"> одноголосно</w:t>
      </w:r>
    </w:p>
    <w:p w:rsidR="00C6737A" w:rsidRPr="0000467F" w:rsidRDefault="00C6737A" w:rsidP="004A0E82">
      <w:pPr>
        <w:autoSpaceDE w:val="0"/>
        <w:autoSpaceDN w:val="0"/>
        <w:adjustRightInd w:val="0"/>
        <w:spacing w:after="0" w:line="240" w:lineRule="auto"/>
        <w:ind w:left="-142"/>
        <w:jc w:val="both"/>
        <w:rPr>
          <w:rFonts w:ascii="Times New Roman" w:hAnsi="Times New Roman" w:cs="Times New Roman"/>
          <w:bCs/>
          <w:sz w:val="26"/>
          <w:szCs w:val="26"/>
          <w:lang w:val="uk-UA"/>
        </w:rPr>
      </w:pPr>
    </w:p>
    <w:p w:rsidR="006E3D35" w:rsidRPr="0000467F" w:rsidRDefault="006E3D35" w:rsidP="004A0E82">
      <w:pPr>
        <w:autoSpaceDE w:val="0"/>
        <w:autoSpaceDN w:val="0"/>
        <w:adjustRightInd w:val="0"/>
        <w:spacing w:after="0" w:line="240" w:lineRule="auto"/>
        <w:ind w:left="-142"/>
        <w:jc w:val="center"/>
        <w:rPr>
          <w:rFonts w:ascii="Times New Roman" w:hAnsi="Times New Roman" w:cs="Times New Roman"/>
          <w:bCs/>
          <w:sz w:val="26"/>
          <w:szCs w:val="26"/>
          <w:lang w:val="uk-UA"/>
        </w:rPr>
      </w:pPr>
      <w:r w:rsidRPr="0000467F">
        <w:rPr>
          <w:rFonts w:ascii="Times New Roman" w:hAnsi="Times New Roman" w:cs="Times New Roman"/>
          <w:bCs/>
          <w:sz w:val="26"/>
          <w:szCs w:val="26"/>
          <w:lang w:val="uk-UA"/>
        </w:rPr>
        <w:t>вирішила:</w:t>
      </w:r>
    </w:p>
    <w:p w:rsidR="006E3D35" w:rsidRPr="0000467F" w:rsidRDefault="006E3D35" w:rsidP="004A0E82">
      <w:pPr>
        <w:autoSpaceDE w:val="0"/>
        <w:autoSpaceDN w:val="0"/>
        <w:adjustRightInd w:val="0"/>
        <w:spacing w:after="0" w:line="240" w:lineRule="auto"/>
        <w:ind w:left="-142"/>
        <w:jc w:val="both"/>
        <w:rPr>
          <w:rFonts w:ascii="Times New Roman" w:hAnsi="Times New Roman" w:cs="Times New Roman"/>
          <w:bCs/>
          <w:sz w:val="26"/>
          <w:szCs w:val="26"/>
          <w:lang w:val="uk-UA"/>
        </w:rPr>
      </w:pPr>
    </w:p>
    <w:p w:rsidR="00B02FB0" w:rsidRDefault="00157FCC" w:rsidP="004A0E82">
      <w:pPr>
        <w:autoSpaceDE w:val="0"/>
        <w:autoSpaceDN w:val="0"/>
        <w:adjustRightInd w:val="0"/>
        <w:spacing w:after="0" w:line="240" w:lineRule="auto"/>
        <w:ind w:left="-142"/>
        <w:jc w:val="both"/>
        <w:rPr>
          <w:rFonts w:ascii="Times New Roman" w:hAnsi="Times New Roman" w:cs="Times New Roman"/>
          <w:bCs/>
          <w:sz w:val="26"/>
          <w:szCs w:val="26"/>
          <w:lang w:val="uk-UA"/>
        </w:rPr>
      </w:pPr>
      <w:r w:rsidRPr="0000467F">
        <w:rPr>
          <w:rFonts w:ascii="Times New Roman" w:hAnsi="Times New Roman" w:cs="Times New Roman"/>
          <w:bCs/>
          <w:sz w:val="26"/>
          <w:szCs w:val="26"/>
          <w:lang w:val="uk-UA"/>
        </w:rPr>
        <w:t>в</w:t>
      </w:r>
      <w:r w:rsidR="009353E3" w:rsidRPr="0000467F">
        <w:rPr>
          <w:rFonts w:ascii="Times New Roman" w:hAnsi="Times New Roman" w:cs="Times New Roman"/>
          <w:bCs/>
          <w:sz w:val="26"/>
          <w:szCs w:val="26"/>
          <w:lang w:val="uk-UA"/>
        </w:rPr>
        <w:t>ідмовити</w:t>
      </w:r>
      <w:r w:rsidR="006E3D35" w:rsidRPr="0000467F">
        <w:rPr>
          <w:rFonts w:ascii="Times New Roman" w:hAnsi="Times New Roman" w:cs="Times New Roman"/>
          <w:bCs/>
          <w:sz w:val="26"/>
          <w:szCs w:val="26"/>
          <w:lang w:val="uk-UA"/>
        </w:rPr>
        <w:t xml:space="preserve"> </w:t>
      </w:r>
      <w:r w:rsidR="00754293" w:rsidRPr="00754293">
        <w:rPr>
          <w:rFonts w:ascii="Times New Roman" w:hAnsi="Times New Roman" w:cs="Times New Roman"/>
          <w:sz w:val="26"/>
          <w:szCs w:val="26"/>
          <w:lang w:val="uk-UA"/>
        </w:rPr>
        <w:t>Кувакіну Сергію Вячеславовичу</w:t>
      </w:r>
      <w:r w:rsidR="00B02FB0" w:rsidRPr="0000467F">
        <w:rPr>
          <w:rFonts w:ascii="Times New Roman" w:hAnsi="Times New Roman" w:cs="Times New Roman"/>
          <w:bCs/>
          <w:color w:val="FF0000"/>
          <w:sz w:val="26"/>
          <w:szCs w:val="26"/>
          <w:lang w:val="uk-UA"/>
        </w:rPr>
        <w:t xml:space="preserve"> </w:t>
      </w:r>
      <w:r w:rsidRPr="00970022">
        <w:rPr>
          <w:rFonts w:ascii="Times New Roman" w:hAnsi="Times New Roman" w:cs="Times New Roman"/>
          <w:bCs/>
          <w:sz w:val="26"/>
          <w:szCs w:val="26"/>
          <w:lang w:val="uk-UA"/>
        </w:rPr>
        <w:t xml:space="preserve">в допуску </w:t>
      </w:r>
      <w:r w:rsidR="00B02FB0" w:rsidRPr="00B02FB0">
        <w:rPr>
          <w:rFonts w:ascii="Times New Roman" w:hAnsi="Times New Roman" w:cs="Times New Roman"/>
          <w:bCs/>
          <w:sz w:val="26"/>
          <w:szCs w:val="26"/>
          <w:lang w:val="uk-UA"/>
        </w:rPr>
        <w:t xml:space="preserve">до участі в оголошеному рішенням Комісії від 04 серпня 2026 року № 103/зп-26 конкурсі на зайняття 272 вакантних посад суддів у місцевих адміністративних судах </w:t>
      </w:r>
      <w:r w:rsidR="00B02FB0" w:rsidRPr="00081DD9">
        <w:rPr>
          <w:rFonts w:ascii="Times New Roman" w:hAnsi="Times New Roman" w:cs="Times New Roman"/>
          <w:sz w:val="26"/>
          <w:szCs w:val="26"/>
          <w:lang w:val="uk-UA"/>
        </w:rPr>
        <w:t>для кандидатів на посаду судді та суддів, яких зараховано до резерву на зайняття вакантних посад суддів у місцевих адміністративних судах</w:t>
      </w:r>
      <w:r w:rsidR="00B02FB0">
        <w:rPr>
          <w:rFonts w:ascii="Times New Roman" w:hAnsi="Times New Roman" w:cs="Times New Roman"/>
          <w:bCs/>
          <w:sz w:val="26"/>
          <w:szCs w:val="26"/>
          <w:lang w:val="uk-UA"/>
        </w:rPr>
        <w:t>.</w:t>
      </w:r>
    </w:p>
    <w:p w:rsidR="00024E2B" w:rsidRPr="0000467F" w:rsidRDefault="00024E2B" w:rsidP="004A0E82">
      <w:pPr>
        <w:autoSpaceDE w:val="0"/>
        <w:autoSpaceDN w:val="0"/>
        <w:adjustRightInd w:val="0"/>
        <w:spacing w:after="0" w:line="240" w:lineRule="auto"/>
        <w:ind w:left="-142"/>
        <w:jc w:val="both"/>
        <w:rPr>
          <w:rFonts w:ascii="Times New Roman" w:hAnsi="Times New Roman" w:cs="Times New Roman"/>
          <w:b/>
          <w:bCs/>
          <w:sz w:val="26"/>
          <w:szCs w:val="26"/>
          <w:lang w:val="uk-UA"/>
        </w:rPr>
      </w:pPr>
    </w:p>
    <w:p w:rsidR="00157FCC" w:rsidRPr="0000467F" w:rsidRDefault="00157FCC" w:rsidP="004A0E82">
      <w:pPr>
        <w:autoSpaceDE w:val="0"/>
        <w:autoSpaceDN w:val="0"/>
        <w:adjustRightInd w:val="0"/>
        <w:spacing w:after="0" w:line="240" w:lineRule="auto"/>
        <w:ind w:left="-142"/>
        <w:jc w:val="both"/>
        <w:rPr>
          <w:rFonts w:ascii="Times New Roman" w:hAnsi="Times New Roman" w:cs="Times New Roman"/>
          <w:b/>
          <w:bCs/>
          <w:sz w:val="26"/>
          <w:szCs w:val="26"/>
          <w:lang w:val="uk-UA"/>
        </w:rPr>
      </w:pPr>
    </w:p>
    <w:p w:rsidR="00891E0C" w:rsidRPr="00891E0C" w:rsidRDefault="00891E0C" w:rsidP="00311EAD">
      <w:pPr>
        <w:shd w:val="clear" w:color="auto" w:fill="FFFFFF"/>
        <w:tabs>
          <w:tab w:val="left" w:pos="7088"/>
        </w:tabs>
        <w:spacing w:after="0" w:line="720" w:lineRule="auto"/>
        <w:jc w:val="both"/>
        <w:rPr>
          <w:rFonts w:ascii="Times New Roman" w:eastAsia="Times New Roman" w:hAnsi="Times New Roman" w:cs="Times New Roman"/>
          <w:sz w:val="26"/>
          <w:szCs w:val="26"/>
          <w:lang w:val="uk" w:eastAsia="uk-UA"/>
        </w:rPr>
      </w:pPr>
      <w:r>
        <w:rPr>
          <w:rFonts w:ascii="Times New Roman" w:eastAsia="Times New Roman" w:hAnsi="Times New Roman" w:cs="Times New Roman"/>
          <w:sz w:val="26"/>
          <w:szCs w:val="26"/>
          <w:lang w:val="uk" w:eastAsia="uk-UA"/>
        </w:rPr>
        <w:t>Головуючий</w:t>
      </w:r>
      <w:r>
        <w:rPr>
          <w:rFonts w:ascii="Times New Roman" w:eastAsia="Times New Roman" w:hAnsi="Times New Roman" w:cs="Times New Roman"/>
          <w:sz w:val="26"/>
          <w:szCs w:val="26"/>
          <w:lang w:val="uk" w:eastAsia="uk-UA"/>
        </w:rPr>
        <w:tab/>
      </w:r>
      <w:r w:rsidRPr="00891E0C">
        <w:rPr>
          <w:rFonts w:ascii="Times New Roman" w:eastAsia="Times New Roman" w:hAnsi="Times New Roman" w:cs="Times New Roman"/>
          <w:sz w:val="26"/>
          <w:szCs w:val="26"/>
          <w:lang w:val="uk" w:eastAsia="uk-UA"/>
        </w:rPr>
        <w:t>Михайло БОГОНІС</w:t>
      </w:r>
    </w:p>
    <w:p w:rsidR="00891E0C" w:rsidRPr="00891E0C" w:rsidRDefault="00891E0C" w:rsidP="00311EAD">
      <w:pPr>
        <w:shd w:val="clear" w:color="auto" w:fill="FFFFFF"/>
        <w:tabs>
          <w:tab w:val="left" w:pos="7088"/>
        </w:tabs>
        <w:spacing w:after="0" w:line="720" w:lineRule="auto"/>
        <w:jc w:val="both"/>
        <w:rPr>
          <w:rFonts w:ascii="Times New Roman" w:eastAsia="Times New Roman" w:hAnsi="Times New Roman" w:cs="Times New Roman"/>
          <w:sz w:val="26"/>
          <w:szCs w:val="26"/>
          <w:lang w:val="uk" w:eastAsia="uk-UA"/>
        </w:rPr>
      </w:pPr>
      <w:r>
        <w:rPr>
          <w:rFonts w:ascii="Times New Roman" w:eastAsia="Times New Roman" w:hAnsi="Times New Roman" w:cs="Times New Roman"/>
          <w:sz w:val="26"/>
          <w:szCs w:val="26"/>
          <w:lang w:val="uk" w:eastAsia="uk-UA"/>
        </w:rPr>
        <w:t>Члени Комісії:</w:t>
      </w:r>
      <w:r w:rsidR="00311EAD">
        <w:rPr>
          <w:rFonts w:ascii="Times New Roman" w:eastAsia="Times New Roman" w:hAnsi="Times New Roman" w:cs="Times New Roman"/>
          <w:sz w:val="26"/>
          <w:szCs w:val="26"/>
          <w:lang w:val="uk" w:eastAsia="uk-UA"/>
        </w:rPr>
        <w:tab/>
      </w:r>
      <w:r w:rsidRPr="00891E0C">
        <w:rPr>
          <w:rFonts w:ascii="Times New Roman" w:eastAsia="Times New Roman" w:hAnsi="Times New Roman" w:cs="Times New Roman"/>
          <w:sz w:val="26"/>
          <w:szCs w:val="26"/>
          <w:lang w:val="uk" w:eastAsia="uk-UA"/>
        </w:rPr>
        <w:t>Надія КОБЕЦЬКА</w:t>
      </w:r>
    </w:p>
    <w:p w:rsidR="00891E0C" w:rsidRPr="00891E0C" w:rsidRDefault="00311EAD" w:rsidP="00311EAD">
      <w:pPr>
        <w:shd w:val="clear" w:color="auto" w:fill="FFFFFF"/>
        <w:tabs>
          <w:tab w:val="left" w:pos="7088"/>
        </w:tabs>
        <w:spacing w:after="0" w:line="720" w:lineRule="auto"/>
        <w:jc w:val="both"/>
        <w:rPr>
          <w:rFonts w:ascii="Times New Roman" w:eastAsia="Times New Roman" w:hAnsi="Times New Roman" w:cs="Times New Roman"/>
          <w:sz w:val="26"/>
          <w:szCs w:val="26"/>
          <w:lang w:val="uk-UA" w:eastAsia="uk-UA"/>
        </w:rPr>
      </w:pPr>
      <w:r>
        <w:rPr>
          <w:rFonts w:ascii="Times New Roman" w:eastAsia="Times New Roman" w:hAnsi="Times New Roman" w:cs="Times New Roman"/>
          <w:sz w:val="26"/>
          <w:szCs w:val="26"/>
          <w:lang w:val="uk" w:eastAsia="uk-UA"/>
        </w:rPr>
        <w:tab/>
      </w:r>
      <w:r w:rsidR="00891E0C" w:rsidRPr="00891E0C">
        <w:rPr>
          <w:rFonts w:ascii="Times New Roman" w:eastAsia="Times New Roman" w:hAnsi="Times New Roman" w:cs="Times New Roman"/>
          <w:sz w:val="26"/>
          <w:szCs w:val="26"/>
          <w:lang w:val="uk" w:eastAsia="uk-UA"/>
        </w:rPr>
        <w:t>Галина ШЕВЧУК</w:t>
      </w:r>
    </w:p>
    <w:p w:rsidR="00190FD7" w:rsidRPr="005F65E0" w:rsidRDefault="00190FD7" w:rsidP="004A0E82">
      <w:pPr>
        <w:shd w:val="clear" w:color="auto" w:fill="FFFFFF"/>
        <w:suppressAutoHyphens/>
        <w:spacing w:after="0" w:line="240" w:lineRule="auto"/>
        <w:ind w:left="-142"/>
        <w:jc w:val="both"/>
        <w:rPr>
          <w:rFonts w:ascii="Times New Roman" w:eastAsia="Times New Roman" w:hAnsi="Times New Roman" w:cs="Times New Roman"/>
          <w:sz w:val="26"/>
          <w:szCs w:val="26"/>
          <w:lang w:val="uk-UA" w:eastAsia="ar-SA"/>
        </w:rPr>
      </w:pPr>
    </w:p>
    <w:p w:rsidR="00CA5BE3" w:rsidRPr="005F65E0" w:rsidRDefault="00CA5BE3" w:rsidP="004A0E82">
      <w:pPr>
        <w:shd w:val="clear" w:color="auto" w:fill="FFFFFF"/>
        <w:suppressAutoHyphens/>
        <w:spacing w:after="0" w:line="240" w:lineRule="auto"/>
        <w:ind w:left="6938" w:firstLine="850"/>
        <w:jc w:val="both"/>
        <w:rPr>
          <w:rFonts w:ascii="Times New Roman" w:eastAsia="Times New Roman" w:hAnsi="Times New Roman" w:cs="Times New Roman"/>
          <w:sz w:val="26"/>
          <w:szCs w:val="26"/>
          <w:lang w:val="uk-UA" w:eastAsia="ar-SA"/>
        </w:rPr>
      </w:pPr>
    </w:p>
    <w:sectPr w:rsidR="00CA5BE3" w:rsidRPr="005F65E0" w:rsidSect="00EE4834">
      <w:headerReference w:type="default" r:id="rId8"/>
      <w:pgSz w:w="11906" w:h="16838"/>
      <w:pgMar w:top="1135" w:right="566" w:bottom="127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37A66" w:rsidRDefault="00637A66" w:rsidP="005F2A2E">
      <w:pPr>
        <w:spacing w:after="0" w:line="240" w:lineRule="auto"/>
      </w:pPr>
      <w:r>
        <w:separator/>
      </w:r>
    </w:p>
  </w:endnote>
  <w:endnote w:type="continuationSeparator" w:id="0">
    <w:p w:rsidR="00637A66" w:rsidRDefault="00637A66" w:rsidP="005F2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37A66" w:rsidRDefault="00637A66" w:rsidP="005F2A2E">
      <w:pPr>
        <w:spacing w:after="0" w:line="240" w:lineRule="auto"/>
      </w:pPr>
      <w:r>
        <w:separator/>
      </w:r>
    </w:p>
  </w:footnote>
  <w:footnote w:type="continuationSeparator" w:id="0">
    <w:p w:rsidR="00637A66" w:rsidRDefault="00637A66" w:rsidP="005F2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5836413"/>
      <w:docPartObj>
        <w:docPartGallery w:val="Page Numbers (Top of Page)"/>
        <w:docPartUnique/>
      </w:docPartObj>
    </w:sdtPr>
    <w:sdtEndPr/>
    <w:sdtContent>
      <w:p w:rsidR="004A0E82" w:rsidRDefault="004A0E82">
        <w:pPr>
          <w:pStyle w:val="a7"/>
          <w:jc w:val="center"/>
        </w:pPr>
        <w:r>
          <w:fldChar w:fldCharType="begin"/>
        </w:r>
        <w:r>
          <w:instrText>PAGE   \* MERGEFORMAT</w:instrText>
        </w:r>
        <w:r>
          <w:fldChar w:fldCharType="separate"/>
        </w:r>
        <w:r w:rsidR="0041355B">
          <w:rPr>
            <w:noProof/>
          </w:rPr>
          <w:t>2</w:t>
        </w:r>
        <w:r>
          <w:fldChar w:fldCharType="end"/>
        </w:r>
      </w:p>
    </w:sdtContent>
  </w:sdt>
  <w:p w:rsidR="004A0E82" w:rsidRDefault="004A0E8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C36B9B"/>
    <w:multiLevelType w:val="hybridMultilevel"/>
    <w:tmpl w:val="EC8E86A0"/>
    <w:lvl w:ilvl="0" w:tplc="8284A8D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4062"/>
    <w:rsid w:val="000015F7"/>
    <w:rsid w:val="00004062"/>
    <w:rsid w:val="0000467F"/>
    <w:rsid w:val="00004E32"/>
    <w:rsid w:val="00006EB7"/>
    <w:rsid w:val="00012756"/>
    <w:rsid w:val="00024E2B"/>
    <w:rsid w:val="00061EA7"/>
    <w:rsid w:val="00067C98"/>
    <w:rsid w:val="0008189D"/>
    <w:rsid w:val="00081DD9"/>
    <w:rsid w:val="00086F3E"/>
    <w:rsid w:val="00091D22"/>
    <w:rsid w:val="00095EF2"/>
    <w:rsid w:val="000A5DE2"/>
    <w:rsid w:val="000C4D3E"/>
    <w:rsid w:val="000F48FF"/>
    <w:rsid w:val="00157FCC"/>
    <w:rsid w:val="00165935"/>
    <w:rsid w:val="00190FD7"/>
    <w:rsid w:val="001A5A5F"/>
    <w:rsid w:val="001A7FC9"/>
    <w:rsid w:val="001B00C1"/>
    <w:rsid w:val="001C5E95"/>
    <w:rsid w:val="001C61C3"/>
    <w:rsid w:val="001D7D45"/>
    <w:rsid w:val="001F7A07"/>
    <w:rsid w:val="00207F99"/>
    <w:rsid w:val="002169FA"/>
    <w:rsid w:val="00233714"/>
    <w:rsid w:val="00252BB0"/>
    <w:rsid w:val="00264239"/>
    <w:rsid w:val="00280A16"/>
    <w:rsid w:val="002923A7"/>
    <w:rsid w:val="002A4EFF"/>
    <w:rsid w:val="002A5A0E"/>
    <w:rsid w:val="002B7B55"/>
    <w:rsid w:val="002F0A30"/>
    <w:rsid w:val="002F4AE5"/>
    <w:rsid w:val="00311EAD"/>
    <w:rsid w:val="00320086"/>
    <w:rsid w:val="0033209A"/>
    <w:rsid w:val="00335ABA"/>
    <w:rsid w:val="00350C95"/>
    <w:rsid w:val="00364FB2"/>
    <w:rsid w:val="003B5B83"/>
    <w:rsid w:val="003B7982"/>
    <w:rsid w:val="0041355B"/>
    <w:rsid w:val="0041514D"/>
    <w:rsid w:val="0042605B"/>
    <w:rsid w:val="00436A5A"/>
    <w:rsid w:val="00437966"/>
    <w:rsid w:val="00442870"/>
    <w:rsid w:val="00460CD1"/>
    <w:rsid w:val="004637B5"/>
    <w:rsid w:val="004645FC"/>
    <w:rsid w:val="0047252C"/>
    <w:rsid w:val="00474A45"/>
    <w:rsid w:val="0048189E"/>
    <w:rsid w:val="00485E20"/>
    <w:rsid w:val="00495DB3"/>
    <w:rsid w:val="004960E2"/>
    <w:rsid w:val="004A0E82"/>
    <w:rsid w:val="004C2573"/>
    <w:rsid w:val="004C5256"/>
    <w:rsid w:val="004D48B2"/>
    <w:rsid w:val="004E6F7C"/>
    <w:rsid w:val="004F528F"/>
    <w:rsid w:val="004F6FF3"/>
    <w:rsid w:val="004F79F6"/>
    <w:rsid w:val="00500087"/>
    <w:rsid w:val="00511AE6"/>
    <w:rsid w:val="00513D52"/>
    <w:rsid w:val="00516D70"/>
    <w:rsid w:val="005227C3"/>
    <w:rsid w:val="00532C02"/>
    <w:rsid w:val="0055209A"/>
    <w:rsid w:val="00554D8D"/>
    <w:rsid w:val="0056250A"/>
    <w:rsid w:val="00586179"/>
    <w:rsid w:val="00595130"/>
    <w:rsid w:val="005B0EA4"/>
    <w:rsid w:val="005B55E4"/>
    <w:rsid w:val="005B6265"/>
    <w:rsid w:val="005C169B"/>
    <w:rsid w:val="005C7087"/>
    <w:rsid w:val="005D4E92"/>
    <w:rsid w:val="005E0D3B"/>
    <w:rsid w:val="005E6877"/>
    <w:rsid w:val="005E6CD8"/>
    <w:rsid w:val="005F1D29"/>
    <w:rsid w:val="005F2A2E"/>
    <w:rsid w:val="005F65E0"/>
    <w:rsid w:val="00616759"/>
    <w:rsid w:val="00637A66"/>
    <w:rsid w:val="006600AF"/>
    <w:rsid w:val="00663349"/>
    <w:rsid w:val="00681796"/>
    <w:rsid w:val="0068336C"/>
    <w:rsid w:val="006964CD"/>
    <w:rsid w:val="006A7AA4"/>
    <w:rsid w:val="006E3D35"/>
    <w:rsid w:val="006E712B"/>
    <w:rsid w:val="006E7E83"/>
    <w:rsid w:val="007201F7"/>
    <w:rsid w:val="00722732"/>
    <w:rsid w:val="00723394"/>
    <w:rsid w:val="0073015A"/>
    <w:rsid w:val="007518F1"/>
    <w:rsid w:val="00754293"/>
    <w:rsid w:val="00776DC4"/>
    <w:rsid w:val="00781F70"/>
    <w:rsid w:val="00785114"/>
    <w:rsid w:val="007876BC"/>
    <w:rsid w:val="007929F3"/>
    <w:rsid w:val="007A61F0"/>
    <w:rsid w:val="007C773F"/>
    <w:rsid w:val="007D27D7"/>
    <w:rsid w:val="007D6C17"/>
    <w:rsid w:val="007F38D1"/>
    <w:rsid w:val="007F5091"/>
    <w:rsid w:val="008120AE"/>
    <w:rsid w:val="00816005"/>
    <w:rsid w:val="00820103"/>
    <w:rsid w:val="00822A68"/>
    <w:rsid w:val="0082548B"/>
    <w:rsid w:val="008312E5"/>
    <w:rsid w:val="0083651E"/>
    <w:rsid w:val="0085072A"/>
    <w:rsid w:val="0085094A"/>
    <w:rsid w:val="008669F4"/>
    <w:rsid w:val="00891E0C"/>
    <w:rsid w:val="00895FAD"/>
    <w:rsid w:val="008A597C"/>
    <w:rsid w:val="008C2BF1"/>
    <w:rsid w:val="008C6E5D"/>
    <w:rsid w:val="008D57C4"/>
    <w:rsid w:val="008E2334"/>
    <w:rsid w:val="00901E29"/>
    <w:rsid w:val="0090507D"/>
    <w:rsid w:val="00911BEA"/>
    <w:rsid w:val="00913C43"/>
    <w:rsid w:val="009217E5"/>
    <w:rsid w:val="00932BFE"/>
    <w:rsid w:val="009353E3"/>
    <w:rsid w:val="00946435"/>
    <w:rsid w:val="009543D5"/>
    <w:rsid w:val="00956B22"/>
    <w:rsid w:val="00970022"/>
    <w:rsid w:val="009730EC"/>
    <w:rsid w:val="00982F91"/>
    <w:rsid w:val="009843B7"/>
    <w:rsid w:val="00984EEE"/>
    <w:rsid w:val="0099195D"/>
    <w:rsid w:val="009920EE"/>
    <w:rsid w:val="0099622A"/>
    <w:rsid w:val="009B62A0"/>
    <w:rsid w:val="009F3B3D"/>
    <w:rsid w:val="009F4D3C"/>
    <w:rsid w:val="00A13211"/>
    <w:rsid w:val="00A34CCB"/>
    <w:rsid w:val="00A41EBE"/>
    <w:rsid w:val="00A451FA"/>
    <w:rsid w:val="00A45361"/>
    <w:rsid w:val="00A54699"/>
    <w:rsid w:val="00A66EAF"/>
    <w:rsid w:val="00A73F7E"/>
    <w:rsid w:val="00A7605B"/>
    <w:rsid w:val="00A81E36"/>
    <w:rsid w:val="00A95AEB"/>
    <w:rsid w:val="00AF0E44"/>
    <w:rsid w:val="00B02B72"/>
    <w:rsid w:val="00B02FB0"/>
    <w:rsid w:val="00B35D69"/>
    <w:rsid w:val="00B46699"/>
    <w:rsid w:val="00B53A18"/>
    <w:rsid w:val="00B77ADD"/>
    <w:rsid w:val="00B94D8D"/>
    <w:rsid w:val="00BC5773"/>
    <w:rsid w:val="00BE31B8"/>
    <w:rsid w:val="00BE7685"/>
    <w:rsid w:val="00BF3607"/>
    <w:rsid w:val="00BF460E"/>
    <w:rsid w:val="00BF5C2D"/>
    <w:rsid w:val="00BF6277"/>
    <w:rsid w:val="00C03F28"/>
    <w:rsid w:val="00C23028"/>
    <w:rsid w:val="00C23232"/>
    <w:rsid w:val="00C309E3"/>
    <w:rsid w:val="00C36C96"/>
    <w:rsid w:val="00C50F32"/>
    <w:rsid w:val="00C52364"/>
    <w:rsid w:val="00C570AC"/>
    <w:rsid w:val="00C6737A"/>
    <w:rsid w:val="00C71669"/>
    <w:rsid w:val="00C72123"/>
    <w:rsid w:val="00CA1C2E"/>
    <w:rsid w:val="00CA5BE3"/>
    <w:rsid w:val="00CB1D89"/>
    <w:rsid w:val="00CD47C9"/>
    <w:rsid w:val="00CF3F4B"/>
    <w:rsid w:val="00D0105E"/>
    <w:rsid w:val="00D304A7"/>
    <w:rsid w:val="00D45733"/>
    <w:rsid w:val="00D462F0"/>
    <w:rsid w:val="00D64A28"/>
    <w:rsid w:val="00D9033B"/>
    <w:rsid w:val="00D94826"/>
    <w:rsid w:val="00DB2A2F"/>
    <w:rsid w:val="00DD7598"/>
    <w:rsid w:val="00DD7790"/>
    <w:rsid w:val="00DF3ED0"/>
    <w:rsid w:val="00E0573D"/>
    <w:rsid w:val="00E142A6"/>
    <w:rsid w:val="00E2129F"/>
    <w:rsid w:val="00E24C32"/>
    <w:rsid w:val="00E24EC3"/>
    <w:rsid w:val="00E63D96"/>
    <w:rsid w:val="00E65E3D"/>
    <w:rsid w:val="00E93B87"/>
    <w:rsid w:val="00EB1DC0"/>
    <w:rsid w:val="00EC04B5"/>
    <w:rsid w:val="00ED376C"/>
    <w:rsid w:val="00EE1580"/>
    <w:rsid w:val="00EE2F0A"/>
    <w:rsid w:val="00EE4834"/>
    <w:rsid w:val="00EE4DAE"/>
    <w:rsid w:val="00EE7C56"/>
    <w:rsid w:val="00F0460C"/>
    <w:rsid w:val="00F30CBD"/>
    <w:rsid w:val="00F36D0E"/>
    <w:rsid w:val="00F41670"/>
    <w:rsid w:val="00F544A9"/>
    <w:rsid w:val="00F56EF7"/>
    <w:rsid w:val="00F641F8"/>
    <w:rsid w:val="00F67039"/>
    <w:rsid w:val="00F75C55"/>
    <w:rsid w:val="00F91055"/>
    <w:rsid w:val="00FA5B15"/>
    <w:rsid w:val="00FD1C99"/>
    <w:rsid w:val="00FE0617"/>
    <w:rsid w:val="00FE4238"/>
    <w:rsid w:val="00FE6E11"/>
    <w:rsid w:val="00FF1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46A04"/>
  <w15:docId w15:val="{AA345613-3044-4381-8368-C190F34C2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406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04062"/>
    <w:rPr>
      <w:rFonts w:ascii="Tahoma" w:hAnsi="Tahoma" w:cs="Tahoma"/>
      <w:sz w:val="16"/>
      <w:szCs w:val="16"/>
    </w:rPr>
  </w:style>
  <w:style w:type="paragraph" w:customStyle="1" w:styleId="rvps2">
    <w:name w:val="rvps2"/>
    <w:basedOn w:val="a"/>
    <w:rsid w:val="00DD75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46">
    <w:name w:val="rvts46"/>
    <w:basedOn w:val="a0"/>
    <w:rsid w:val="004645FC"/>
  </w:style>
  <w:style w:type="character" w:styleId="a5">
    <w:name w:val="Hyperlink"/>
    <w:basedOn w:val="a0"/>
    <w:uiPriority w:val="99"/>
    <w:semiHidden/>
    <w:unhideWhenUsed/>
    <w:rsid w:val="004645FC"/>
    <w:rPr>
      <w:color w:val="0000FF"/>
      <w:u w:val="single"/>
    </w:rPr>
  </w:style>
  <w:style w:type="character" w:customStyle="1" w:styleId="rvts11">
    <w:name w:val="rvts11"/>
    <w:basedOn w:val="a0"/>
    <w:rsid w:val="004645FC"/>
  </w:style>
  <w:style w:type="character" w:customStyle="1" w:styleId="rvts37">
    <w:name w:val="rvts37"/>
    <w:basedOn w:val="a0"/>
    <w:rsid w:val="004645FC"/>
  </w:style>
  <w:style w:type="paragraph" w:styleId="a6">
    <w:name w:val="Normal (Web)"/>
    <w:basedOn w:val="a"/>
    <w:uiPriority w:val="99"/>
    <w:semiHidden/>
    <w:unhideWhenUsed/>
    <w:rsid w:val="00532C02"/>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header"/>
    <w:basedOn w:val="a"/>
    <w:link w:val="a8"/>
    <w:uiPriority w:val="99"/>
    <w:unhideWhenUsed/>
    <w:rsid w:val="005F2A2E"/>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5F2A2E"/>
  </w:style>
  <w:style w:type="paragraph" w:styleId="a9">
    <w:name w:val="footer"/>
    <w:basedOn w:val="a"/>
    <w:link w:val="aa"/>
    <w:uiPriority w:val="99"/>
    <w:unhideWhenUsed/>
    <w:rsid w:val="005F2A2E"/>
    <w:pPr>
      <w:tabs>
        <w:tab w:val="center" w:pos="4819"/>
        <w:tab w:val="right" w:pos="9639"/>
      </w:tabs>
      <w:spacing w:after="0" w:line="240" w:lineRule="auto"/>
    </w:pPr>
  </w:style>
  <w:style w:type="character" w:customStyle="1" w:styleId="aa">
    <w:name w:val="Нижній колонтитул Знак"/>
    <w:basedOn w:val="a0"/>
    <w:link w:val="a9"/>
    <w:uiPriority w:val="99"/>
    <w:rsid w:val="005F2A2E"/>
  </w:style>
  <w:style w:type="paragraph" w:styleId="ab">
    <w:name w:val="List Paragraph"/>
    <w:basedOn w:val="a"/>
    <w:uiPriority w:val="34"/>
    <w:qFormat/>
    <w:rsid w:val="009730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920327">
      <w:bodyDiv w:val="1"/>
      <w:marLeft w:val="0"/>
      <w:marRight w:val="0"/>
      <w:marTop w:val="0"/>
      <w:marBottom w:val="0"/>
      <w:divBdr>
        <w:top w:val="none" w:sz="0" w:space="0" w:color="auto"/>
        <w:left w:val="none" w:sz="0" w:space="0" w:color="auto"/>
        <w:bottom w:val="none" w:sz="0" w:space="0" w:color="auto"/>
        <w:right w:val="none" w:sz="0" w:space="0" w:color="auto"/>
      </w:divBdr>
    </w:div>
    <w:div w:id="185408847">
      <w:bodyDiv w:val="1"/>
      <w:marLeft w:val="0"/>
      <w:marRight w:val="0"/>
      <w:marTop w:val="0"/>
      <w:marBottom w:val="0"/>
      <w:divBdr>
        <w:top w:val="none" w:sz="0" w:space="0" w:color="auto"/>
        <w:left w:val="none" w:sz="0" w:space="0" w:color="auto"/>
        <w:bottom w:val="none" w:sz="0" w:space="0" w:color="auto"/>
        <w:right w:val="none" w:sz="0" w:space="0" w:color="auto"/>
      </w:divBdr>
    </w:div>
    <w:div w:id="196091535">
      <w:bodyDiv w:val="1"/>
      <w:marLeft w:val="0"/>
      <w:marRight w:val="0"/>
      <w:marTop w:val="0"/>
      <w:marBottom w:val="0"/>
      <w:divBdr>
        <w:top w:val="none" w:sz="0" w:space="0" w:color="auto"/>
        <w:left w:val="none" w:sz="0" w:space="0" w:color="auto"/>
        <w:bottom w:val="none" w:sz="0" w:space="0" w:color="auto"/>
        <w:right w:val="none" w:sz="0" w:space="0" w:color="auto"/>
      </w:divBdr>
    </w:div>
    <w:div w:id="228393662">
      <w:bodyDiv w:val="1"/>
      <w:marLeft w:val="0"/>
      <w:marRight w:val="0"/>
      <w:marTop w:val="0"/>
      <w:marBottom w:val="0"/>
      <w:divBdr>
        <w:top w:val="none" w:sz="0" w:space="0" w:color="auto"/>
        <w:left w:val="none" w:sz="0" w:space="0" w:color="auto"/>
        <w:bottom w:val="none" w:sz="0" w:space="0" w:color="auto"/>
        <w:right w:val="none" w:sz="0" w:space="0" w:color="auto"/>
      </w:divBdr>
    </w:div>
    <w:div w:id="253975438">
      <w:bodyDiv w:val="1"/>
      <w:marLeft w:val="0"/>
      <w:marRight w:val="0"/>
      <w:marTop w:val="0"/>
      <w:marBottom w:val="0"/>
      <w:divBdr>
        <w:top w:val="none" w:sz="0" w:space="0" w:color="auto"/>
        <w:left w:val="none" w:sz="0" w:space="0" w:color="auto"/>
        <w:bottom w:val="none" w:sz="0" w:space="0" w:color="auto"/>
        <w:right w:val="none" w:sz="0" w:space="0" w:color="auto"/>
      </w:divBdr>
    </w:div>
    <w:div w:id="310140743">
      <w:bodyDiv w:val="1"/>
      <w:marLeft w:val="0"/>
      <w:marRight w:val="0"/>
      <w:marTop w:val="0"/>
      <w:marBottom w:val="0"/>
      <w:divBdr>
        <w:top w:val="none" w:sz="0" w:space="0" w:color="auto"/>
        <w:left w:val="none" w:sz="0" w:space="0" w:color="auto"/>
        <w:bottom w:val="none" w:sz="0" w:space="0" w:color="auto"/>
        <w:right w:val="none" w:sz="0" w:space="0" w:color="auto"/>
      </w:divBdr>
    </w:div>
    <w:div w:id="431240803">
      <w:bodyDiv w:val="1"/>
      <w:marLeft w:val="0"/>
      <w:marRight w:val="0"/>
      <w:marTop w:val="0"/>
      <w:marBottom w:val="0"/>
      <w:divBdr>
        <w:top w:val="none" w:sz="0" w:space="0" w:color="auto"/>
        <w:left w:val="none" w:sz="0" w:space="0" w:color="auto"/>
        <w:bottom w:val="none" w:sz="0" w:space="0" w:color="auto"/>
        <w:right w:val="none" w:sz="0" w:space="0" w:color="auto"/>
      </w:divBdr>
      <w:divsChild>
        <w:div w:id="220481918">
          <w:marLeft w:val="0"/>
          <w:marRight w:val="0"/>
          <w:marTop w:val="0"/>
          <w:marBottom w:val="0"/>
          <w:divBdr>
            <w:top w:val="none" w:sz="0" w:space="0" w:color="auto"/>
            <w:left w:val="none" w:sz="0" w:space="0" w:color="auto"/>
            <w:bottom w:val="none" w:sz="0" w:space="0" w:color="auto"/>
            <w:right w:val="none" w:sz="0" w:space="0" w:color="auto"/>
          </w:divBdr>
          <w:divsChild>
            <w:div w:id="539515684">
              <w:marLeft w:val="0"/>
              <w:marRight w:val="0"/>
              <w:marTop w:val="0"/>
              <w:marBottom w:val="0"/>
              <w:divBdr>
                <w:top w:val="none" w:sz="0" w:space="0" w:color="auto"/>
                <w:left w:val="none" w:sz="0" w:space="0" w:color="auto"/>
                <w:bottom w:val="none" w:sz="0" w:space="0" w:color="auto"/>
                <w:right w:val="none" w:sz="0" w:space="0" w:color="auto"/>
              </w:divBdr>
              <w:divsChild>
                <w:div w:id="29814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27869">
          <w:marLeft w:val="0"/>
          <w:marRight w:val="0"/>
          <w:marTop w:val="0"/>
          <w:marBottom w:val="0"/>
          <w:divBdr>
            <w:top w:val="none" w:sz="0" w:space="0" w:color="auto"/>
            <w:left w:val="none" w:sz="0" w:space="0" w:color="auto"/>
            <w:bottom w:val="none" w:sz="0" w:space="0" w:color="auto"/>
            <w:right w:val="none" w:sz="0" w:space="0" w:color="auto"/>
          </w:divBdr>
          <w:divsChild>
            <w:div w:id="1690569082">
              <w:marLeft w:val="0"/>
              <w:marRight w:val="0"/>
              <w:marTop w:val="0"/>
              <w:marBottom w:val="0"/>
              <w:divBdr>
                <w:top w:val="none" w:sz="0" w:space="0" w:color="auto"/>
                <w:left w:val="none" w:sz="0" w:space="0" w:color="auto"/>
                <w:bottom w:val="none" w:sz="0" w:space="0" w:color="auto"/>
                <w:right w:val="none" w:sz="0" w:space="0" w:color="auto"/>
              </w:divBdr>
              <w:divsChild>
                <w:div w:id="20385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658157">
      <w:bodyDiv w:val="1"/>
      <w:marLeft w:val="0"/>
      <w:marRight w:val="0"/>
      <w:marTop w:val="0"/>
      <w:marBottom w:val="0"/>
      <w:divBdr>
        <w:top w:val="none" w:sz="0" w:space="0" w:color="auto"/>
        <w:left w:val="none" w:sz="0" w:space="0" w:color="auto"/>
        <w:bottom w:val="none" w:sz="0" w:space="0" w:color="auto"/>
        <w:right w:val="none" w:sz="0" w:space="0" w:color="auto"/>
      </w:divBdr>
    </w:div>
    <w:div w:id="513962990">
      <w:bodyDiv w:val="1"/>
      <w:marLeft w:val="0"/>
      <w:marRight w:val="0"/>
      <w:marTop w:val="0"/>
      <w:marBottom w:val="0"/>
      <w:divBdr>
        <w:top w:val="none" w:sz="0" w:space="0" w:color="auto"/>
        <w:left w:val="none" w:sz="0" w:space="0" w:color="auto"/>
        <w:bottom w:val="none" w:sz="0" w:space="0" w:color="auto"/>
        <w:right w:val="none" w:sz="0" w:space="0" w:color="auto"/>
      </w:divBdr>
    </w:div>
    <w:div w:id="520582814">
      <w:bodyDiv w:val="1"/>
      <w:marLeft w:val="0"/>
      <w:marRight w:val="0"/>
      <w:marTop w:val="0"/>
      <w:marBottom w:val="0"/>
      <w:divBdr>
        <w:top w:val="none" w:sz="0" w:space="0" w:color="auto"/>
        <w:left w:val="none" w:sz="0" w:space="0" w:color="auto"/>
        <w:bottom w:val="none" w:sz="0" w:space="0" w:color="auto"/>
        <w:right w:val="none" w:sz="0" w:space="0" w:color="auto"/>
      </w:divBdr>
    </w:div>
    <w:div w:id="551305392">
      <w:bodyDiv w:val="1"/>
      <w:marLeft w:val="0"/>
      <w:marRight w:val="0"/>
      <w:marTop w:val="0"/>
      <w:marBottom w:val="0"/>
      <w:divBdr>
        <w:top w:val="none" w:sz="0" w:space="0" w:color="auto"/>
        <w:left w:val="none" w:sz="0" w:space="0" w:color="auto"/>
        <w:bottom w:val="none" w:sz="0" w:space="0" w:color="auto"/>
        <w:right w:val="none" w:sz="0" w:space="0" w:color="auto"/>
      </w:divBdr>
    </w:div>
    <w:div w:id="595863337">
      <w:bodyDiv w:val="1"/>
      <w:marLeft w:val="0"/>
      <w:marRight w:val="0"/>
      <w:marTop w:val="0"/>
      <w:marBottom w:val="0"/>
      <w:divBdr>
        <w:top w:val="none" w:sz="0" w:space="0" w:color="auto"/>
        <w:left w:val="none" w:sz="0" w:space="0" w:color="auto"/>
        <w:bottom w:val="none" w:sz="0" w:space="0" w:color="auto"/>
        <w:right w:val="none" w:sz="0" w:space="0" w:color="auto"/>
      </w:divBdr>
    </w:div>
    <w:div w:id="716469749">
      <w:bodyDiv w:val="1"/>
      <w:marLeft w:val="0"/>
      <w:marRight w:val="0"/>
      <w:marTop w:val="0"/>
      <w:marBottom w:val="0"/>
      <w:divBdr>
        <w:top w:val="none" w:sz="0" w:space="0" w:color="auto"/>
        <w:left w:val="none" w:sz="0" w:space="0" w:color="auto"/>
        <w:bottom w:val="none" w:sz="0" w:space="0" w:color="auto"/>
        <w:right w:val="none" w:sz="0" w:space="0" w:color="auto"/>
      </w:divBdr>
      <w:divsChild>
        <w:div w:id="1708674538">
          <w:marLeft w:val="0"/>
          <w:marRight w:val="0"/>
          <w:marTop w:val="0"/>
          <w:marBottom w:val="0"/>
          <w:divBdr>
            <w:top w:val="none" w:sz="0" w:space="0" w:color="auto"/>
            <w:left w:val="none" w:sz="0" w:space="0" w:color="auto"/>
            <w:bottom w:val="none" w:sz="0" w:space="0" w:color="auto"/>
            <w:right w:val="none" w:sz="0" w:space="0" w:color="auto"/>
          </w:divBdr>
        </w:div>
      </w:divsChild>
    </w:div>
    <w:div w:id="743843847">
      <w:bodyDiv w:val="1"/>
      <w:marLeft w:val="0"/>
      <w:marRight w:val="0"/>
      <w:marTop w:val="0"/>
      <w:marBottom w:val="0"/>
      <w:divBdr>
        <w:top w:val="none" w:sz="0" w:space="0" w:color="auto"/>
        <w:left w:val="none" w:sz="0" w:space="0" w:color="auto"/>
        <w:bottom w:val="none" w:sz="0" w:space="0" w:color="auto"/>
        <w:right w:val="none" w:sz="0" w:space="0" w:color="auto"/>
      </w:divBdr>
    </w:div>
    <w:div w:id="745612089">
      <w:bodyDiv w:val="1"/>
      <w:marLeft w:val="0"/>
      <w:marRight w:val="0"/>
      <w:marTop w:val="0"/>
      <w:marBottom w:val="0"/>
      <w:divBdr>
        <w:top w:val="none" w:sz="0" w:space="0" w:color="auto"/>
        <w:left w:val="none" w:sz="0" w:space="0" w:color="auto"/>
        <w:bottom w:val="none" w:sz="0" w:space="0" w:color="auto"/>
        <w:right w:val="none" w:sz="0" w:space="0" w:color="auto"/>
      </w:divBdr>
    </w:div>
    <w:div w:id="791166429">
      <w:bodyDiv w:val="1"/>
      <w:marLeft w:val="0"/>
      <w:marRight w:val="0"/>
      <w:marTop w:val="0"/>
      <w:marBottom w:val="0"/>
      <w:divBdr>
        <w:top w:val="none" w:sz="0" w:space="0" w:color="auto"/>
        <w:left w:val="none" w:sz="0" w:space="0" w:color="auto"/>
        <w:bottom w:val="none" w:sz="0" w:space="0" w:color="auto"/>
        <w:right w:val="none" w:sz="0" w:space="0" w:color="auto"/>
      </w:divBdr>
    </w:div>
    <w:div w:id="795683289">
      <w:bodyDiv w:val="1"/>
      <w:marLeft w:val="0"/>
      <w:marRight w:val="0"/>
      <w:marTop w:val="0"/>
      <w:marBottom w:val="0"/>
      <w:divBdr>
        <w:top w:val="none" w:sz="0" w:space="0" w:color="auto"/>
        <w:left w:val="none" w:sz="0" w:space="0" w:color="auto"/>
        <w:bottom w:val="none" w:sz="0" w:space="0" w:color="auto"/>
        <w:right w:val="none" w:sz="0" w:space="0" w:color="auto"/>
      </w:divBdr>
      <w:divsChild>
        <w:div w:id="1904675469">
          <w:marLeft w:val="0"/>
          <w:marRight w:val="0"/>
          <w:marTop w:val="0"/>
          <w:marBottom w:val="0"/>
          <w:divBdr>
            <w:top w:val="none" w:sz="0" w:space="0" w:color="auto"/>
            <w:left w:val="none" w:sz="0" w:space="0" w:color="auto"/>
            <w:bottom w:val="none" w:sz="0" w:space="0" w:color="auto"/>
            <w:right w:val="none" w:sz="0" w:space="0" w:color="auto"/>
          </w:divBdr>
          <w:divsChild>
            <w:div w:id="1377508507">
              <w:marLeft w:val="0"/>
              <w:marRight w:val="0"/>
              <w:marTop w:val="0"/>
              <w:marBottom w:val="0"/>
              <w:divBdr>
                <w:top w:val="none" w:sz="0" w:space="0" w:color="auto"/>
                <w:left w:val="none" w:sz="0" w:space="0" w:color="auto"/>
                <w:bottom w:val="none" w:sz="0" w:space="0" w:color="auto"/>
                <w:right w:val="none" w:sz="0" w:space="0" w:color="auto"/>
              </w:divBdr>
              <w:divsChild>
                <w:div w:id="18232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5669">
          <w:marLeft w:val="0"/>
          <w:marRight w:val="0"/>
          <w:marTop w:val="0"/>
          <w:marBottom w:val="0"/>
          <w:divBdr>
            <w:top w:val="none" w:sz="0" w:space="0" w:color="auto"/>
            <w:left w:val="none" w:sz="0" w:space="0" w:color="auto"/>
            <w:bottom w:val="none" w:sz="0" w:space="0" w:color="auto"/>
            <w:right w:val="none" w:sz="0" w:space="0" w:color="auto"/>
          </w:divBdr>
          <w:divsChild>
            <w:div w:id="1019088068">
              <w:marLeft w:val="0"/>
              <w:marRight w:val="0"/>
              <w:marTop w:val="0"/>
              <w:marBottom w:val="0"/>
              <w:divBdr>
                <w:top w:val="none" w:sz="0" w:space="0" w:color="auto"/>
                <w:left w:val="none" w:sz="0" w:space="0" w:color="auto"/>
                <w:bottom w:val="none" w:sz="0" w:space="0" w:color="auto"/>
                <w:right w:val="none" w:sz="0" w:space="0" w:color="auto"/>
              </w:divBdr>
              <w:divsChild>
                <w:div w:id="128989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732229">
      <w:bodyDiv w:val="1"/>
      <w:marLeft w:val="0"/>
      <w:marRight w:val="0"/>
      <w:marTop w:val="0"/>
      <w:marBottom w:val="0"/>
      <w:divBdr>
        <w:top w:val="none" w:sz="0" w:space="0" w:color="auto"/>
        <w:left w:val="none" w:sz="0" w:space="0" w:color="auto"/>
        <w:bottom w:val="none" w:sz="0" w:space="0" w:color="auto"/>
        <w:right w:val="none" w:sz="0" w:space="0" w:color="auto"/>
      </w:divBdr>
    </w:div>
    <w:div w:id="1201825270">
      <w:bodyDiv w:val="1"/>
      <w:marLeft w:val="0"/>
      <w:marRight w:val="0"/>
      <w:marTop w:val="0"/>
      <w:marBottom w:val="0"/>
      <w:divBdr>
        <w:top w:val="none" w:sz="0" w:space="0" w:color="auto"/>
        <w:left w:val="none" w:sz="0" w:space="0" w:color="auto"/>
        <w:bottom w:val="none" w:sz="0" w:space="0" w:color="auto"/>
        <w:right w:val="none" w:sz="0" w:space="0" w:color="auto"/>
      </w:divBdr>
    </w:div>
    <w:div w:id="1496144329">
      <w:bodyDiv w:val="1"/>
      <w:marLeft w:val="0"/>
      <w:marRight w:val="0"/>
      <w:marTop w:val="0"/>
      <w:marBottom w:val="0"/>
      <w:divBdr>
        <w:top w:val="none" w:sz="0" w:space="0" w:color="auto"/>
        <w:left w:val="none" w:sz="0" w:space="0" w:color="auto"/>
        <w:bottom w:val="none" w:sz="0" w:space="0" w:color="auto"/>
        <w:right w:val="none" w:sz="0" w:space="0" w:color="auto"/>
      </w:divBdr>
    </w:div>
    <w:div w:id="1511215642">
      <w:bodyDiv w:val="1"/>
      <w:marLeft w:val="0"/>
      <w:marRight w:val="0"/>
      <w:marTop w:val="0"/>
      <w:marBottom w:val="0"/>
      <w:divBdr>
        <w:top w:val="none" w:sz="0" w:space="0" w:color="auto"/>
        <w:left w:val="none" w:sz="0" w:space="0" w:color="auto"/>
        <w:bottom w:val="none" w:sz="0" w:space="0" w:color="auto"/>
        <w:right w:val="none" w:sz="0" w:space="0" w:color="auto"/>
      </w:divBdr>
    </w:div>
    <w:div w:id="1598322988">
      <w:bodyDiv w:val="1"/>
      <w:marLeft w:val="0"/>
      <w:marRight w:val="0"/>
      <w:marTop w:val="0"/>
      <w:marBottom w:val="0"/>
      <w:divBdr>
        <w:top w:val="none" w:sz="0" w:space="0" w:color="auto"/>
        <w:left w:val="none" w:sz="0" w:space="0" w:color="auto"/>
        <w:bottom w:val="none" w:sz="0" w:space="0" w:color="auto"/>
        <w:right w:val="none" w:sz="0" w:space="0" w:color="auto"/>
      </w:divBdr>
    </w:div>
    <w:div w:id="1633747234">
      <w:bodyDiv w:val="1"/>
      <w:marLeft w:val="0"/>
      <w:marRight w:val="0"/>
      <w:marTop w:val="0"/>
      <w:marBottom w:val="0"/>
      <w:divBdr>
        <w:top w:val="none" w:sz="0" w:space="0" w:color="auto"/>
        <w:left w:val="none" w:sz="0" w:space="0" w:color="auto"/>
        <w:bottom w:val="none" w:sz="0" w:space="0" w:color="auto"/>
        <w:right w:val="none" w:sz="0" w:space="0" w:color="auto"/>
      </w:divBdr>
    </w:div>
    <w:div w:id="1659384118">
      <w:bodyDiv w:val="1"/>
      <w:marLeft w:val="0"/>
      <w:marRight w:val="0"/>
      <w:marTop w:val="0"/>
      <w:marBottom w:val="0"/>
      <w:divBdr>
        <w:top w:val="none" w:sz="0" w:space="0" w:color="auto"/>
        <w:left w:val="none" w:sz="0" w:space="0" w:color="auto"/>
        <w:bottom w:val="none" w:sz="0" w:space="0" w:color="auto"/>
        <w:right w:val="none" w:sz="0" w:space="0" w:color="auto"/>
      </w:divBdr>
    </w:div>
    <w:div w:id="1723404840">
      <w:bodyDiv w:val="1"/>
      <w:marLeft w:val="0"/>
      <w:marRight w:val="0"/>
      <w:marTop w:val="0"/>
      <w:marBottom w:val="0"/>
      <w:divBdr>
        <w:top w:val="none" w:sz="0" w:space="0" w:color="auto"/>
        <w:left w:val="none" w:sz="0" w:space="0" w:color="auto"/>
        <w:bottom w:val="none" w:sz="0" w:space="0" w:color="auto"/>
        <w:right w:val="none" w:sz="0" w:space="0" w:color="auto"/>
      </w:divBdr>
    </w:div>
    <w:div w:id="1745642271">
      <w:bodyDiv w:val="1"/>
      <w:marLeft w:val="0"/>
      <w:marRight w:val="0"/>
      <w:marTop w:val="0"/>
      <w:marBottom w:val="0"/>
      <w:divBdr>
        <w:top w:val="none" w:sz="0" w:space="0" w:color="auto"/>
        <w:left w:val="none" w:sz="0" w:space="0" w:color="auto"/>
        <w:bottom w:val="none" w:sz="0" w:space="0" w:color="auto"/>
        <w:right w:val="none" w:sz="0" w:space="0" w:color="auto"/>
      </w:divBdr>
    </w:div>
    <w:div w:id="1789084794">
      <w:bodyDiv w:val="1"/>
      <w:marLeft w:val="0"/>
      <w:marRight w:val="0"/>
      <w:marTop w:val="0"/>
      <w:marBottom w:val="0"/>
      <w:divBdr>
        <w:top w:val="none" w:sz="0" w:space="0" w:color="auto"/>
        <w:left w:val="none" w:sz="0" w:space="0" w:color="auto"/>
        <w:bottom w:val="none" w:sz="0" w:space="0" w:color="auto"/>
        <w:right w:val="none" w:sz="0" w:space="0" w:color="auto"/>
      </w:divBdr>
    </w:div>
    <w:div w:id="1855413980">
      <w:bodyDiv w:val="1"/>
      <w:marLeft w:val="0"/>
      <w:marRight w:val="0"/>
      <w:marTop w:val="0"/>
      <w:marBottom w:val="0"/>
      <w:divBdr>
        <w:top w:val="none" w:sz="0" w:space="0" w:color="auto"/>
        <w:left w:val="none" w:sz="0" w:space="0" w:color="auto"/>
        <w:bottom w:val="none" w:sz="0" w:space="0" w:color="auto"/>
        <w:right w:val="none" w:sz="0" w:space="0" w:color="auto"/>
      </w:divBdr>
    </w:div>
    <w:div w:id="1855681031">
      <w:bodyDiv w:val="1"/>
      <w:marLeft w:val="0"/>
      <w:marRight w:val="0"/>
      <w:marTop w:val="0"/>
      <w:marBottom w:val="0"/>
      <w:divBdr>
        <w:top w:val="none" w:sz="0" w:space="0" w:color="auto"/>
        <w:left w:val="none" w:sz="0" w:space="0" w:color="auto"/>
        <w:bottom w:val="none" w:sz="0" w:space="0" w:color="auto"/>
        <w:right w:val="none" w:sz="0" w:space="0" w:color="auto"/>
      </w:divBdr>
    </w:div>
    <w:div w:id="1865745799">
      <w:bodyDiv w:val="1"/>
      <w:marLeft w:val="0"/>
      <w:marRight w:val="0"/>
      <w:marTop w:val="0"/>
      <w:marBottom w:val="0"/>
      <w:divBdr>
        <w:top w:val="none" w:sz="0" w:space="0" w:color="auto"/>
        <w:left w:val="none" w:sz="0" w:space="0" w:color="auto"/>
        <w:bottom w:val="none" w:sz="0" w:space="0" w:color="auto"/>
        <w:right w:val="none" w:sz="0" w:space="0" w:color="auto"/>
      </w:divBdr>
    </w:div>
    <w:div w:id="209689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2433</Words>
  <Characters>1388</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Рибчук Олег Миколайович</dc:creator>
  <cp:lastModifiedBy>Семоненко Ольга Миколаївна</cp:lastModifiedBy>
  <cp:revision>13</cp:revision>
  <cp:lastPrinted>2026-09-03T06:40:00Z</cp:lastPrinted>
  <dcterms:created xsi:type="dcterms:W3CDTF">2026-08-31T14:08:00Z</dcterms:created>
  <dcterms:modified xsi:type="dcterms:W3CDTF">2026-09-16T07:34:00Z</dcterms:modified>
</cp:coreProperties>
</file>