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5C3E" w:rsidRPr="00B41A62" w:rsidRDefault="00D75C3E" w:rsidP="005A6B22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41A62">
        <w:rPr>
          <w:rFonts w:ascii="Times New Roman" w:eastAsia="Times New Roman" w:hAnsi="Times New Roman" w:cs="Times New Roman"/>
          <w:noProof/>
          <w:kern w:val="1"/>
          <w:sz w:val="36"/>
          <w:szCs w:val="36"/>
          <w:lang w:eastAsia="uk-UA"/>
        </w:rPr>
        <w:drawing>
          <wp:inline distT="0" distB="0" distL="0" distR="0" wp14:anchorId="541EC295" wp14:editId="3B1BBC0D">
            <wp:extent cx="543560" cy="716280"/>
            <wp:effectExtent l="0" t="0" r="889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716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C3E" w:rsidRPr="00B41A62" w:rsidRDefault="00D75C3E" w:rsidP="005A6B22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75C3E" w:rsidRPr="00B41A62" w:rsidRDefault="00D75C3E" w:rsidP="005A6B2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hi-IN" w:bidi="hi-IN"/>
        </w:rPr>
      </w:pPr>
      <w:r w:rsidRPr="00B41A62">
        <w:rPr>
          <w:rFonts w:ascii="Times New Roman" w:eastAsia="Times New Roman" w:hAnsi="Times New Roman" w:cs="Times New Roman"/>
          <w:bCs/>
          <w:kern w:val="1"/>
          <w:sz w:val="36"/>
          <w:szCs w:val="36"/>
          <w:lang w:eastAsia="hi-IN" w:bidi="hi-IN"/>
        </w:rPr>
        <w:t>ВИЩА КВАЛІФІКАЦІЙНА КОМІСІЯ СУДДІВ УКРАЇНИ</w:t>
      </w:r>
    </w:p>
    <w:p w:rsidR="00D75C3E" w:rsidRPr="00B41A62" w:rsidRDefault="00D75C3E" w:rsidP="005A6B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75C3E" w:rsidRPr="005E0B29" w:rsidRDefault="006C4B02" w:rsidP="005A6B2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09 вересня 2026 року</w:t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75C3E" w:rsidRPr="005E0B2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м. Київ </w:t>
      </w:r>
    </w:p>
    <w:p w:rsidR="00D75C3E" w:rsidRDefault="00D75C3E" w:rsidP="005A6B2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322F2" w:rsidRPr="005E0B29" w:rsidRDefault="000322F2" w:rsidP="005A6B2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75C3E" w:rsidRPr="002F6799" w:rsidRDefault="00D75C3E" w:rsidP="005A6B2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</w:pPr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Р І Ш Е Н </w:t>
      </w:r>
      <w:proofErr w:type="spellStart"/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</w:t>
      </w:r>
      <w:proofErr w:type="spellEnd"/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Я</w:t>
      </w:r>
      <w:r w:rsidR="002F679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5E0B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 </w:t>
      </w:r>
      <w:r w:rsidR="002F6799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12/пд-26</w:t>
      </w:r>
    </w:p>
    <w:p w:rsidR="00D75C3E" w:rsidRPr="005E0B29" w:rsidRDefault="00D75C3E" w:rsidP="005A6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D1D1B"/>
          <w:sz w:val="26"/>
          <w:szCs w:val="26"/>
          <w:lang w:eastAsia="uk-UA"/>
        </w:rPr>
      </w:pPr>
    </w:p>
    <w:p w:rsidR="00D75C3E" w:rsidRPr="005E0B29" w:rsidRDefault="00D75C3E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Вища кваліфікаційна комісія суддів України у складі колегії:</w:t>
      </w:r>
    </w:p>
    <w:p w:rsidR="004B1E3C" w:rsidRPr="005E0B29" w:rsidRDefault="004B1E3C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</w:p>
    <w:p w:rsidR="00D75C3E" w:rsidRDefault="00D75C3E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головуючого – </w:t>
      </w:r>
      <w:r w:rsidR="00FA5B9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Віталія ГАЦЕЛЮКА</w:t>
      </w:r>
      <w:r w:rsidR="003C5C4F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,</w:t>
      </w:r>
    </w:p>
    <w:p w:rsidR="002169A6" w:rsidRPr="005E0B29" w:rsidRDefault="002169A6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</w:p>
    <w:p w:rsidR="00D75C3E" w:rsidRPr="005E0B29" w:rsidRDefault="00D75C3E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членів Комісії</w:t>
      </w:r>
      <w:r w:rsidR="00D1717F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: </w:t>
      </w:r>
      <w:r w:rsidR="00FA5B9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Олега </w:t>
      </w:r>
      <w:r w:rsidR="003C5C4F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К</w:t>
      </w:r>
      <w:r w:rsidR="00FA5B9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ОЛІУША</w:t>
      </w:r>
      <w:r w:rsidR="003C5C4F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,</w:t>
      </w:r>
      <w:r w:rsidR="00FA5B9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Руслана МЕЛЬНИКА</w:t>
      </w:r>
      <w:r w:rsidR="00F353A0" w:rsidRPr="002F6799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uk-UA"/>
        </w:rPr>
        <w:t xml:space="preserve"> </w:t>
      </w:r>
      <w:r w:rsidR="00F353A0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(доповідач)</w:t>
      </w:r>
      <w:r w:rsidR="00D1717F" w:rsidRPr="005E0B2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,</w:t>
      </w:r>
    </w:p>
    <w:p w:rsidR="004B1E3C" w:rsidRPr="005E0B29" w:rsidRDefault="004B1E3C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</w:p>
    <w:p w:rsidR="006C4B02" w:rsidRPr="007B134F" w:rsidRDefault="00FA5B9F" w:rsidP="006C4B0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</w:rPr>
      </w:pPr>
      <w:r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розглянувши</w:t>
      </w:r>
      <w:r w:rsidR="006C4B02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питання п</w:t>
      </w:r>
      <w:r w:rsidR="006C4B02" w:rsidRPr="007B134F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</w:rPr>
        <w:t xml:space="preserve">ро попереднє вивчення повідомлення </w:t>
      </w:r>
      <w:proofErr w:type="spellStart"/>
      <w:r w:rsidR="006C4B02" w:rsidRPr="007B134F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</w:rPr>
        <w:t>Маселка</w:t>
      </w:r>
      <w:proofErr w:type="spellEnd"/>
      <w:r w:rsidR="006C4B02" w:rsidRPr="007B134F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</w:rPr>
        <w:t xml:space="preserve"> Романа Анатолійовича щодо інформації, яка може свідчити про недостовірність (зокрема неповноту) тверджень / відомостей, указаних суддею Оболонського районного суду міста Києва </w:t>
      </w:r>
      <w:proofErr w:type="spellStart"/>
      <w:r w:rsidR="006C4B02" w:rsidRPr="007B134F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</w:rPr>
        <w:t>Місечком</w:t>
      </w:r>
      <w:proofErr w:type="spellEnd"/>
      <w:r w:rsidR="006C4B02" w:rsidRPr="007B134F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</w:rPr>
        <w:t xml:space="preserve"> Миколою Миколайовичем у декларації доброчесності судді за 2016 рік, </w:t>
      </w:r>
    </w:p>
    <w:p w:rsidR="00D75C3E" w:rsidRPr="007B134F" w:rsidRDefault="00D75C3E" w:rsidP="006C4B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встановила:</w:t>
      </w:r>
    </w:p>
    <w:p w:rsidR="004B1E3C" w:rsidRPr="007B134F" w:rsidRDefault="004B1E3C" w:rsidP="005A6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</w:p>
    <w:p w:rsidR="0028160D" w:rsidRPr="00C02177" w:rsidRDefault="0028160D" w:rsidP="00281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До Вищої кваліфікаційної комісії суддів України </w:t>
      </w:r>
      <w:r w:rsidR="006C4B02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22.03.2018</w:t>
      </w:r>
      <w:r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надійшло повідомлення </w:t>
      </w:r>
      <w:proofErr w:type="spellStart"/>
      <w:r w:rsidR="006C4B02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Маселка</w:t>
      </w:r>
      <w:proofErr w:type="spellEnd"/>
      <w:r w:rsidR="006C4B02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Р.А.</w:t>
      </w:r>
      <w:r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Pr="007B134F">
        <w:rPr>
          <w:rFonts w:ascii="Times New Roman" w:hAnsi="Times New Roman" w:cs="Times New Roman"/>
          <w:sz w:val="26"/>
          <w:szCs w:val="26"/>
          <w:shd w:val="clear" w:color="auto" w:fill="FFFFFF"/>
        </w:rPr>
        <w:t>про недостовірність (у тому числі неповноту) тверджень,</w:t>
      </w:r>
      <w:r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указаних суддею </w:t>
      </w:r>
      <w:r w:rsidR="006C4B02" w:rsidRPr="007B134F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</w:rPr>
        <w:t xml:space="preserve">Оболонського районного суду міста Києва </w:t>
      </w:r>
      <w:proofErr w:type="spellStart"/>
      <w:r w:rsidR="006C4B02" w:rsidRPr="007B134F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</w:rPr>
        <w:t>Місечком</w:t>
      </w:r>
      <w:proofErr w:type="spellEnd"/>
      <w:r w:rsidR="006C4B02" w:rsidRPr="007B134F">
        <w:rPr>
          <w:rFonts w:ascii="Times New Roman" w:hAnsi="Times New Roman" w:cs="Times New Roman"/>
          <w:color w:val="1D1D1B"/>
          <w:sz w:val="26"/>
          <w:szCs w:val="26"/>
          <w:shd w:val="clear" w:color="auto" w:fill="FFFFFF"/>
        </w:rPr>
        <w:t xml:space="preserve"> М.М.</w:t>
      </w:r>
      <w:r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у декларації доброчесності судді за 2</w:t>
      </w:r>
      <w:r w:rsidR="006C4B02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016</w:t>
      </w:r>
      <w:r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рік</w:t>
      </w:r>
      <w:r w:rsidR="00C02177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.</w:t>
      </w:r>
    </w:p>
    <w:p w:rsidR="0028160D" w:rsidRPr="007B134F" w:rsidRDefault="0028160D" w:rsidP="00281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У повідомлен</w:t>
      </w:r>
      <w:r w:rsidR="00F353A0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ні вказано, що суддя підтвердив</w:t>
      </w:r>
      <w:r w:rsidR="00C02177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зазначене</w:t>
      </w:r>
      <w:r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в пункті 1</w:t>
      </w:r>
      <w:r w:rsidR="006C4B02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7</w:t>
      </w:r>
      <w:r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Декларації твердження «</w:t>
      </w:r>
      <w:r w:rsidR="006C4B02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Мною не приймалися одноособово або у колегії суддів рішення, передбачені статтею 3 Закону України «Про відновлення довіри до судової влади»</w:t>
      </w:r>
      <w:r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.</w:t>
      </w:r>
    </w:p>
    <w:p w:rsidR="006C4B02" w:rsidRPr="007B134F" w:rsidRDefault="0028160D" w:rsidP="00281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Заявник повідомляє, що </w:t>
      </w:r>
      <w:r w:rsidR="006C4B02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ухвалою Оболонського районного суду міста Києва від 25 січня 2014 року </w:t>
      </w:r>
      <w:r w:rsidR="003B7430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під головуванням </w:t>
      </w:r>
      <w:proofErr w:type="spellStart"/>
      <w:r w:rsidR="003B7430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Місечка</w:t>
      </w:r>
      <w:proofErr w:type="spellEnd"/>
      <w:r w:rsidR="003B7430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М.М. задоволено клопотання слідчого та обрано запобіжний захід у вигляді тримання під вартою щодо особи, яка підозрювалася у вчиненні злочину, передбаченого частиною третьою статті 296 Кримінального кодексу України та брала участь у масових акціях протесту. Ухвалою Апеляційного суду міста Києва від 05 лютого 2014 року у справі № 11-сс/796/231/2014 апеляційну скаргу захисника задоволено частково та змінено запобіжний захід на домашній арешт.</w:t>
      </w:r>
    </w:p>
    <w:p w:rsidR="006C4B02" w:rsidRPr="007B134F" w:rsidRDefault="003B7430" w:rsidP="002816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На думку заявника, обставини справи підпадають під визначення, наведене у пункті 3 частини першої статті 3 Закону України «Про відновлення довіри до судової влади в Україні».</w:t>
      </w:r>
    </w:p>
    <w:p w:rsidR="0028160D" w:rsidRPr="007B134F" w:rsidRDefault="0028160D" w:rsidP="00281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B134F">
        <w:rPr>
          <w:rFonts w:ascii="Times New Roman" w:hAnsi="Times New Roman" w:cs="Times New Roman"/>
          <w:sz w:val="26"/>
          <w:szCs w:val="26"/>
        </w:rPr>
        <w:t xml:space="preserve">Відповідно до матеріалів справи повідомлення </w:t>
      </w:r>
      <w:proofErr w:type="spellStart"/>
      <w:r w:rsidRPr="007B134F">
        <w:rPr>
          <w:rFonts w:ascii="Times New Roman" w:hAnsi="Times New Roman" w:cs="Times New Roman"/>
          <w:sz w:val="26"/>
          <w:szCs w:val="26"/>
        </w:rPr>
        <w:t>розподілено</w:t>
      </w:r>
      <w:proofErr w:type="spellEnd"/>
      <w:r w:rsidRPr="007B134F">
        <w:rPr>
          <w:rFonts w:ascii="Times New Roman" w:hAnsi="Times New Roman" w:cs="Times New Roman"/>
          <w:sz w:val="26"/>
          <w:szCs w:val="26"/>
        </w:rPr>
        <w:t xml:space="preserve"> члену Комісії </w:t>
      </w:r>
      <w:proofErr w:type="spellStart"/>
      <w:r w:rsidR="003B7430" w:rsidRPr="007B134F">
        <w:rPr>
          <w:rFonts w:ascii="Times New Roman" w:hAnsi="Times New Roman" w:cs="Times New Roman"/>
          <w:sz w:val="26"/>
          <w:szCs w:val="26"/>
        </w:rPr>
        <w:t>Козьякову</w:t>
      </w:r>
      <w:proofErr w:type="spellEnd"/>
      <w:r w:rsidR="003B7430" w:rsidRPr="007B134F">
        <w:rPr>
          <w:rFonts w:ascii="Times New Roman" w:hAnsi="Times New Roman" w:cs="Times New Roman"/>
          <w:sz w:val="26"/>
          <w:szCs w:val="26"/>
        </w:rPr>
        <w:t xml:space="preserve"> С.Ю.</w:t>
      </w:r>
    </w:p>
    <w:p w:rsidR="0028160D" w:rsidRPr="007B134F" w:rsidRDefault="0028160D" w:rsidP="002816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B134F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У зв’язку із прийняттям Верховною Радою України Закону України «Про внесення змін до Закону України «Про судоустрій і статус суддів» та деяких законів України щодо діяльності органів суддівського врядування» від 16.10.2019 № 193-ІХ повноваження членів Вищої кваліфікаційної комісії суддів України було припинено.</w:t>
      </w:r>
    </w:p>
    <w:p w:rsidR="0028160D" w:rsidRPr="007B134F" w:rsidRDefault="0028160D" w:rsidP="00281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B134F">
        <w:rPr>
          <w:rFonts w:ascii="Times New Roman" w:hAnsi="Times New Roman" w:cs="Times New Roman"/>
          <w:sz w:val="26"/>
          <w:szCs w:val="26"/>
        </w:rPr>
        <w:lastRenderedPageBreak/>
        <w:t>01.06.2023 сформовано повноважний склад Вищої кваліфікаційної комісії суддів України.</w:t>
      </w:r>
    </w:p>
    <w:p w:rsidR="0028160D" w:rsidRPr="007B134F" w:rsidRDefault="0028160D" w:rsidP="00F4020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7B134F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Відповідно до протоколу розподілу між членами Комісії від </w:t>
      </w:r>
      <w:r w:rsidR="00971AB4" w:rsidRPr="007B134F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26.07.2023</w:t>
      </w:r>
      <w:r w:rsidRPr="007B134F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доповідачем за </w:t>
      </w:r>
      <w:r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повідомленням</w:t>
      </w:r>
      <w:r w:rsidRPr="007B13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3B7430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Маселка</w:t>
      </w:r>
      <w:proofErr w:type="spellEnd"/>
      <w:r w:rsidR="003B7430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Р.А. </w:t>
      </w:r>
      <w:r w:rsidRPr="007B134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про недостовірність (у тому числі неповноту) тверджень </w:t>
      </w:r>
      <w:r w:rsidRPr="007B134F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(єдиний</w:t>
      </w:r>
      <w:r w:rsidR="003B7430" w:rsidRPr="007B134F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унікальний номер справи 31кп-608/17-М/5</w:t>
      </w:r>
      <w:r w:rsidR="00C0217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)</w:t>
      </w:r>
      <w:r w:rsidRPr="007B134F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визначено члена Комісії </w:t>
      </w:r>
      <w:r w:rsidR="003B7430" w:rsidRPr="007B134F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Мельника Р.І</w:t>
      </w:r>
      <w:r w:rsidRPr="007B134F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.</w:t>
      </w:r>
    </w:p>
    <w:p w:rsidR="006048A7" w:rsidRPr="007B134F" w:rsidRDefault="00564759" w:rsidP="005A6B22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bCs/>
          <w:sz w:val="26"/>
          <w:szCs w:val="26"/>
        </w:rPr>
      </w:pPr>
      <w:r w:rsidRPr="007B134F">
        <w:rPr>
          <w:rFonts w:eastAsiaTheme="minorHAnsi"/>
          <w:bCs/>
          <w:sz w:val="26"/>
          <w:szCs w:val="26"/>
        </w:rPr>
        <w:t>Заслухавши доповідача</w:t>
      </w:r>
      <w:r w:rsidR="009442B4" w:rsidRPr="007B134F">
        <w:rPr>
          <w:rFonts w:eastAsiaTheme="minorHAnsi"/>
          <w:bCs/>
          <w:sz w:val="26"/>
          <w:szCs w:val="26"/>
        </w:rPr>
        <w:t xml:space="preserve">, проаналізувавши </w:t>
      </w:r>
      <w:r w:rsidR="003F6092" w:rsidRPr="007B134F">
        <w:rPr>
          <w:rFonts w:eastAsiaTheme="minorHAnsi"/>
          <w:bCs/>
          <w:sz w:val="26"/>
          <w:szCs w:val="26"/>
        </w:rPr>
        <w:t xml:space="preserve">повідомлення </w:t>
      </w:r>
      <w:proofErr w:type="spellStart"/>
      <w:r w:rsidR="003B7430" w:rsidRPr="007B134F">
        <w:rPr>
          <w:rFonts w:eastAsiaTheme="minorHAnsi"/>
          <w:bCs/>
          <w:sz w:val="26"/>
          <w:szCs w:val="26"/>
        </w:rPr>
        <w:t>Маселка</w:t>
      </w:r>
      <w:proofErr w:type="spellEnd"/>
      <w:r w:rsidR="003B7430" w:rsidRPr="007B134F">
        <w:rPr>
          <w:rFonts w:eastAsiaTheme="minorHAnsi"/>
          <w:bCs/>
          <w:sz w:val="26"/>
          <w:szCs w:val="26"/>
        </w:rPr>
        <w:t xml:space="preserve"> Р.А</w:t>
      </w:r>
      <w:r w:rsidR="003F6092" w:rsidRPr="007B134F">
        <w:rPr>
          <w:rFonts w:eastAsiaTheme="minorHAnsi"/>
          <w:bCs/>
          <w:sz w:val="26"/>
          <w:szCs w:val="26"/>
        </w:rPr>
        <w:t>.</w:t>
      </w:r>
      <w:r w:rsidR="006048A7" w:rsidRPr="007B134F">
        <w:rPr>
          <w:rFonts w:eastAsiaTheme="minorHAnsi"/>
          <w:bCs/>
          <w:sz w:val="26"/>
          <w:szCs w:val="26"/>
        </w:rPr>
        <w:t xml:space="preserve">, письмові пояснення судді </w:t>
      </w:r>
      <w:proofErr w:type="spellStart"/>
      <w:r w:rsidR="003B7430" w:rsidRPr="007B134F">
        <w:rPr>
          <w:rFonts w:eastAsiaTheme="minorHAnsi"/>
          <w:bCs/>
          <w:sz w:val="26"/>
          <w:szCs w:val="26"/>
        </w:rPr>
        <w:t>Місечка</w:t>
      </w:r>
      <w:proofErr w:type="spellEnd"/>
      <w:r w:rsidR="003B7430" w:rsidRPr="007B134F">
        <w:rPr>
          <w:rFonts w:eastAsiaTheme="minorHAnsi"/>
          <w:bCs/>
          <w:sz w:val="26"/>
          <w:szCs w:val="26"/>
        </w:rPr>
        <w:t xml:space="preserve"> М.М.</w:t>
      </w:r>
      <w:r w:rsidR="006048A7" w:rsidRPr="007B134F">
        <w:rPr>
          <w:rFonts w:eastAsiaTheme="minorHAnsi"/>
          <w:bCs/>
          <w:sz w:val="26"/>
          <w:szCs w:val="26"/>
        </w:rPr>
        <w:t xml:space="preserve">, </w:t>
      </w:r>
      <w:r w:rsidR="00D81CBC" w:rsidRPr="007B134F">
        <w:rPr>
          <w:rFonts w:eastAsiaTheme="minorHAnsi"/>
          <w:bCs/>
          <w:sz w:val="26"/>
          <w:szCs w:val="26"/>
        </w:rPr>
        <w:t>К</w:t>
      </w:r>
      <w:r w:rsidR="006048A7" w:rsidRPr="007B134F">
        <w:rPr>
          <w:rFonts w:eastAsiaTheme="minorHAnsi"/>
          <w:bCs/>
          <w:sz w:val="26"/>
          <w:szCs w:val="26"/>
        </w:rPr>
        <w:t>омісія встановила таке.</w:t>
      </w:r>
    </w:p>
    <w:p w:rsidR="003F6092" w:rsidRPr="007B134F" w:rsidRDefault="00935C2D" w:rsidP="005A6B22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bCs/>
          <w:sz w:val="26"/>
          <w:szCs w:val="26"/>
        </w:rPr>
      </w:pPr>
      <w:r w:rsidRPr="007B134F">
        <w:rPr>
          <w:rFonts w:eastAsiaTheme="minorHAnsi"/>
          <w:bCs/>
          <w:sz w:val="26"/>
          <w:szCs w:val="26"/>
        </w:rPr>
        <w:t xml:space="preserve">Верховною Радою України </w:t>
      </w:r>
      <w:r w:rsidR="00C02177">
        <w:rPr>
          <w:rFonts w:eastAsiaTheme="minorHAnsi"/>
          <w:bCs/>
          <w:sz w:val="26"/>
          <w:szCs w:val="26"/>
        </w:rPr>
        <w:t>09.06.2026 прийнято Закон України «П</w:t>
      </w:r>
      <w:r w:rsidR="002F39EE" w:rsidRPr="007B134F">
        <w:rPr>
          <w:rFonts w:eastAsiaTheme="minorHAnsi"/>
          <w:bCs/>
          <w:sz w:val="26"/>
          <w:szCs w:val="26"/>
        </w:rPr>
        <w:t xml:space="preserve">ро внесення змін до Закону України </w:t>
      </w:r>
      <w:r w:rsidR="0027027A" w:rsidRPr="007B134F">
        <w:rPr>
          <w:rFonts w:eastAsiaTheme="minorHAnsi"/>
          <w:bCs/>
          <w:sz w:val="26"/>
          <w:szCs w:val="26"/>
        </w:rPr>
        <w:t>«П</w:t>
      </w:r>
      <w:r w:rsidR="002F39EE" w:rsidRPr="007B134F">
        <w:rPr>
          <w:rFonts w:eastAsiaTheme="minorHAnsi"/>
          <w:bCs/>
          <w:sz w:val="26"/>
          <w:szCs w:val="26"/>
        </w:rPr>
        <w:t>ро судоустрій і ста</w:t>
      </w:r>
      <w:r w:rsidR="00C02177">
        <w:rPr>
          <w:rFonts w:eastAsiaTheme="minorHAnsi"/>
          <w:bCs/>
          <w:sz w:val="26"/>
          <w:szCs w:val="26"/>
        </w:rPr>
        <w:t>тус суддів» та Закону України «П</w:t>
      </w:r>
      <w:r w:rsidR="002F39EE" w:rsidRPr="007B134F">
        <w:rPr>
          <w:rFonts w:eastAsiaTheme="minorHAnsi"/>
          <w:bCs/>
          <w:sz w:val="26"/>
          <w:szCs w:val="26"/>
        </w:rPr>
        <w:t>ро Вищу раду правосуддя»</w:t>
      </w:r>
      <w:r w:rsidR="005A5A76" w:rsidRPr="007B134F">
        <w:rPr>
          <w:rFonts w:eastAsiaTheme="minorHAnsi"/>
          <w:bCs/>
          <w:sz w:val="26"/>
          <w:szCs w:val="26"/>
        </w:rPr>
        <w:t xml:space="preserve"> щодо удосконалення декларацій доброчесності судді та родинних зв’язків судді», який набрав чинності 25.06.2026.</w:t>
      </w:r>
    </w:p>
    <w:p w:rsidR="005A5A76" w:rsidRPr="002F6799" w:rsidRDefault="0047758E" w:rsidP="005A6B22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bCs/>
          <w:sz w:val="26"/>
          <w:szCs w:val="26"/>
        </w:rPr>
      </w:pPr>
      <w:r w:rsidRPr="007B134F">
        <w:rPr>
          <w:rFonts w:eastAsiaTheme="minorHAnsi"/>
          <w:bCs/>
          <w:sz w:val="26"/>
          <w:szCs w:val="26"/>
        </w:rPr>
        <w:t>Відповідно до статті 43-1</w:t>
      </w:r>
      <w:r w:rsidR="000D1229" w:rsidRPr="007B134F">
        <w:rPr>
          <w:rFonts w:eastAsiaTheme="minorHAnsi"/>
          <w:bCs/>
          <w:sz w:val="26"/>
          <w:szCs w:val="26"/>
        </w:rPr>
        <w:t xml:space="preserve"> розділу </w:t>
      </w:r>
      <w:r w:rsidR="000D1229" w:rsidRPr="007B134F">
        <w:rPr>
          <w:rFonts w:eastAsiaTheme="minorHAnsi"/>
          <w:bCs/>
          <w:sz w:val="26"/>
          <w:szCs w:val="26"/>
          <w:lang w:val="en-US"/>
        </w:rPr>
        <w:t>XII</w:t>
      </w:r>
      <w:r w:rsidR="000D1229" w:rsidRPr="002F6799">
        <w:rPr>
          <w:rFonts w:eastAsiaTheme="minorHAnsi"/>
          <w:bCs/>
          <w:sz w:val="26"/>
          <w:szCs w:val="26"/>
        </w:rPr>
        <w:t xml:space="preserve"> </w:t>
      </w:r>
      <w:r w:rsidR="000D1229" w:rsidRPr="007B134F">
        <w:rPr>
          <w:sz w:val="26"/>
          <w:szCs w:val="26"/>
        </w:rPr>
        <w:t>Закону України «Про судоустрій і статус суддів» (далі – Закон)</w:t>
      </w:r>
      <w:r w:rsidR="000D1229" w:rsidRPr="002F6799">
        <w:rPr>
          <w:sz w:val="26"/>
          <w:szCs w:val="26"/>
        </w:rPr>
        <w:t xml:space="preserve"> </w:t>
      </w:r>
      <w:r w:rsidR="000D1229" w:rsidRPr="007B134F">
        <w:rPr>
          <w:sz w:val="26"/>
          <w:szCs w:val="26"/>
        </w:rPr>
        <w:t>п</w:t>
      </w:r>
      <w:r w:rsidR="000D1229" w:rsidRPr="007B134F">
        <w:rPr>
          <w:sz w:val="26"/>
          <w:szCs w:val="26"/>
          <w:shd w:val="clear" w:color="auto" w:fill="FFFFFF"/>
        </w:rPr>
        <w:t>ісля набрання чинності </w:t>
      </w:r>
      <w:r w:rsidR="000D1229" w:rsidRPr="00485B1B">
        <w:rPr>
          <w:sz w:val="26"/>
          <w:szCs w:val="26"/>
          <w:shd w:val="clear" w:color="auto" w:fill="FFFFFF"/>
        </w:rPr>
        <w:t>Законом України</w:t>
      </w:r>
      <w:r w:rsidR="000D1229" w:rsidRPr="007B134F">
        <w:rPr>
          <w:sz w:val="26"/>
          <w:szCs w:val="26"/>
          <w:shd w:val="clear" w:color="auto" w:fill="FFFFFF"/>
        </w:rPr>
        <w:t> </w:t>
      </w:r>
      <w:r w:rsidR="007C49E0" w:rsidRPr="007B134F">
        <w:rPr>
          <w:sz w:val="26"/>
          <w:szCs w:val="26"/>
          <w:shd w:val="clear" w:color="auto" w:fill="FFFFFF"/>
        </w:rPr>
        <w:t>«</w:t>
      </w:r>
      <w:r w:rsidR="000D1229" w:rsidRPr="007B134F">
        <w:rPr>
          <w:sz w:val="26"/>
          <w:szCs w:val="26"/>
          <w:shd w:val="clear" w:color="auto" w:fill="FFFFFF"/>
        </w:rPr>
        <w:t>Про в</w:t>
      </w:r>
      <w:r w:rsidR="007C49E0" w:rsidRPr="007B134F">
        <w:rPr>
          <w:sz w:val="26"/>
          <w:szCs w:val="26"/>
          <w:shd w:val="clear" w:color="auto" w:fill="FFFFFF"/>
        </w:rPr>
        <w:t>несення змін до Закону України «</w:t>
      </w:r>
      <w:r w:rsidR="000D1229" w:rsidRPr="007B134F">
        <w:rPr>
          <w:sz w:val="26"/>
          <w:szCs w:val="26"/>
          <w:shd w:val="clear" w:color="auto" w:fill="FFFFFF"/>
        </w:rPr>
        <w:t>Про судоустрій і статус суддів</w:t>
      </w:r>
      <w:r w:rsidR="007C49E0" w:rsidRPr="007B134F">
        <w:rPr>
          <w:sz w:val="26"/>
          <w:szCs w:val="26"/>
          <w:shd w:val="clear" w:color="auto" w:fill="FFFFFF"/>
        </w:rPr>
        <w:t>»</w:t>
      </w:r>
      <w:r w:rsidR="000D1229" w:rsidRPr="007B134F">
        <w:rPr>
          <w:sz w:val="26"/>
          <w:szCs w:val="26"/>
          <w:shd w:val="clear" w:color="auto" w:fill="FFFFFF"/>
        </w:rPr>
        <w:t xml:space="preserve"> та Закону України </w:t>
      </w:r>
      <w:r w:rsidR="007C49E0" w:rsidRPr="007B134F">
        <w:rPr>
          <w:sz w:val="26"/>
          <w:szCs w:val="26"/>
          <w:shd w:val="clear" w:color="auto" w:fill="FFFFFF"/>
        </w:rPr>
        <w:t>«</w:t>
      </w:r>
      <w:r w:rsidR="000D1229" w:rsidRPr="007B134F">
        <w:rPr>
          <w:sz w:val="26"/>
          <w:szCs w:val="26"/>
          <w:shd w:val="clear" w:color="auto" w:fill="FFFFFF"/>
        </w:rPr>
        <w:t>Про Вищу раду правосуддя</w:t>
      </w:r>
      <w:r w:rsidR="007C49E0" w:rsidRPr="007B134F">
        <w:rPr>
          <w:sz w:val="26"/>
          <w:szCs w:val="26"/>
          <w:shd w:val="clear" w:color="auto" w:fill="FFFFFF"/>
        </w:rPr>
        <w:t>»</w:t>
      </w:r>
      <w:r w:rsidR="000D1229" w:rsidRPr="007B134F">
        <w:rPr>
          <w:sz w:val="26"/>
          <w:szCs w:val="26"/>
          <w:shd w:val="clear" w:color="auto" w:fill="FFFFFF"/>
        </w:rPr>
        <w:t xml:space="preserve"> щодо удосконалення декларацій доброчесності судді та родинних зв’язків судді</w:t>
      </w:r>
      <w:r w:rsidR="007C49E0" w:rsidRPr="007B134F">
        <w:rPr>
          <w:sz w:val="26"/>
          <w:szCs w:val="26"/>
          <w:shd w:val="clear" w:color="auto" w:fill="FFFFFF"/>
        </w:rPr>
        <w:t>»</w:t>
      </w:r>
      <w:r w:rsidR="000D1229" w:rsidRPr="007B134F">
        <w:rPr>
          <w:sz w:val="26"/>
          <w:szCs w:val="26"/>
          <w:shd w:val="clear" w:color="auto" w:fill="FFFFFF"/>
        </w:rPr>
        <w:t xml:space="preserve"> проведення перевір</w:t>
      </w:r>
      <w:bookmarkStart w:id="0" w:name="_GoBack"/>
      <w:bookmarkEnd w:id="0"/>
      <w:r w:rsidR="000D1229" w:rsidRPr="007B134F">
        <w:rPr>
          <w:sz w:val="26"/>
          <w:szCs w:val="26"/>
          <w:shd w:val="clear" w:color="auto" w:fill="FFFFFF"/>
        </w:rPr>
        <w:t>ки декларації родинних зв’язків судді та декларації доброчесності судді здійснює Вища кваліфікаційна комісія суддів України за правилами, що діють після набрання зазначеним законом чинності.</w:t>
      </w:r>
    </w:p>
    <w:p w:rsidR="00050E68" w:rsidRPr="007B134F" w:rsidRDefault="006B185C" w:rsidP="006B18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B134F">
        <w:rPr>
          <w:rFonts w:ascii="Times New Roman" w:hAnsi="Times New Roman" w:cs="Times New Roman"/>
          <w:sz w:val="26"/>
          <w:szCs w:val="26"/>
        </w:rPr>
        <w:t xml:space="preserve">Частиною першою та другою статтею </w:t>
      </w:r>
      <w:r w:rsidR="00164963" w:rsidRPr="007B134F">
        <w:rPr>
          <w:rFonts w:ascii="Times New Roman" w:hAnsi="Times New Roman" w:cs="Times New Roman"/>
          <w:sz w:val="26"/>
          <w:szCs w:val="26"/>
        </w:rPr>
        <w:t>62</w:t>
      </w:r>
      <w:r w:rsidRPr="007B134F">
        <w:rPr>
          <w:rFonts w:ascii="Times New Roman" w:hAnsi="Times New Roman" w:cs="Times New Roman"/>
          <w:sz w:val="26"/>
          <w:szCs w:val="26"/>
        </w:rPr>
        <w:t xml:space="preserve"> Закону передбачено, що </w:t>
      </w:r>
      <w:bookmarkStart w:id="1" w:name="n2954"/>
      <w:bookmarkEnd w:id="1"/>
      <w:r w:rsidR="00164963" w:rsidRPr="007B134F">
        <w:rPr>
          <w:rFonts w:ascii="Times New Roman" w:hAnsi="Times New Roman" w:cs="Times New Roman"/>
          <w:sz w:val="26"/>
          <w:szCs w:val="26"/>
        </w:rPr>
        <w:t>Вища кваліфікаційна комісія суддів України проводить перевірку декларації доброчесності та родинних зв’язків судді на підставі:</w:t>
      </w:r>
      <w:bookmarkStart w:id="2" w:name="n2955"/>
      <w:bookmarkEnd w:id="2"/>
      <w:r w:rsidRPr="007B134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64963" w:rsidRPr="007B134F" w:rsidRDefault="00164963" w:rsidP="006B18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B134F">
        <w:rPr>
          <w:rFonts w:ascii="Times New Roman" w:hAnsi="Times New Roman" w:cs="Times New Roman"/>
          <w:sz w:val="26"/>
          <w:szCs w:val="26"/>
        </w:rPr>
        <w:t>1) отриманої від будь-якої особи інформації, що обґрунтовано свідчить про:</w:t>
      </w:r>
      <w:bookmarkStart w:id="3" w:name="n2956"/>
      <w:bookmarkEnd w:id="3"/>
      <w:r w:rsidR="006B185C" w:rsidRPr="007B134F">
        <w:rPr>
          <w:rFonts w:ascii="Times New Roman" w:hAnsi="Times New Roman" w:cs="Times New Roman"/>
          <w:sz w:val="26"/>
          <w:szCs w:val="26"/>
        </w:rPr>
        <w:t xml:space="preserve"> </w:t>
      </w:r>
      <w:r w:rsidRPr="007B134F">
        <w:rPr>
          <w:rFonts w:ascii="Times New Roman" w:hAnsi="Times New Roman" w:cs="Times New Roman"/>
          <w:sz w:val="26"/>
          <w:szCs w:val="26"/>
        </w:rPr>
        <w:t>можливу недостовірність (зокрема неповноту) тверджень, визначених</w:t>
      </w:r>
      <w:r w:rsidR="00050E68" w:rsidRPr="007B134F">
        <w:rPr>
          <w:rFonts w:ascii="Times New Roman" w:hAnsi="Times New Roman" w:cs="Times New Roman"/>
          <w:sz w:val="26"/>
          <w:szCs w:val="26"/>
        </w:rPr>
        <w:t xml:space="preserve"> </w:t>
      </w:r>
      <w:r w:rsidRPr="00485B1B">
        <w:rPr>
          <w:rFonts w:ascii="Times New Roman" w:hAnsi="Times New Roman" w:cs="Times New Roman"/>
          <w:sz w:val="26"/>
          <w:szCs w:val="26"/>
        </w:rPr>
        <w:t xml:space="preserve">підпунктами </w:t>
      </w:r>
      <w:r w:rsidR="00050E68" w:rsidRPr="00485B1B">
        <w:rPr>
          <w:rFonts w:ascii="Times New Roman" w:hAnsi="Times New Roman" w:cs="Times New Roman"/>
          <w:sz w:val="26"/>
          <w:szCs w:val="26"/>
        </w:rPr>
        <w:t>«</w:t>
      </w:r>
      <w:r w:rsidRPr="00485B1B">
        <w:rPr>
          <w:rFonts w:ascii="Times New Roman" w:hAnsi="Times New Roman" w:cs="Times New Roman"/>
          <w:sz w:val="26"/>
          <w:szCs w:val="26"/>
        </w:rPr>
        <w:t>б</w:t>
      </w:r>
      <w:r w:rsidR="00050E68" w:rsidRPr="00485B1B">
        <w:rPr>
          <w:rFonts w:ascii="Times New Roman" w:hAnsi="Times New Roman" w:cs="Times New Roman"/>
          <w:sz w:val="26"/>
          <w:szCs w:val="26"/>
        </w:rPr>
        <w:t>»</w:t>
      </w:r>
      <w:r w:rsidRPr="00485B1B">
        <w:rPr>
          <w:rFonts w:ascii="Times New Roman" w:hAnsi="Times New Roman" w:cs="Times New Roman"/>
          <w:sz w:val="26"/>
          <w:szCs w:val="26"/>
        </w:rPr>
        <w:t>-</w:t>
      </w:r>
      <w:r w:rsidR="00050E68" w:rsidRPr="00485B1B">
        <w:rPr>
          <w:rFonts w:ascii="Times New Roman" w:hAnsi="Times New Roman" w:cs="Times New Roman"/>
          <w:sz w:val="26"/>
          <w:szCs w:val="26"/>
        </w:rPr>
        <w:t>«</w:t>
      </w:r>
      <w:r w:rsidRPr="00485B1B">
        <w:rPr>
          <w:rFonts w:ascii="Times New Roman" w:hAnsi="Times New Roman" w:cs="Times New Roman"/>
          <w:sz w:val="26"/>
          <w:szCs w:val="26"/>
        </w:rPr>
        <w:t>д</w:t>
      </w:r>
      <w:r w:rsidR="00050E68" w:rsidRPr="007B134F">
        <w:rPr>
          <w:rFonts w:ascii="Times New Roman" w:hAnsi="Times New Roman" w:cs="Times New Roman"/>
          <w:sz w:val="26"/>
          <w:szCs w:val="26"/>
        </w:rPr>
        <w:t xml:space="preserve">» </w:t>
      </w:r>
      <w:r w:rsidRPr="007B134F">
        <w:rPr>
          <w:rFonts w:ascii="Times New Roman" w:hAnsi="Times New Roman" w:cs="Times New Roman"/>
          <w:sz w:val="26"/>
          <w:szCs w:val="26"/>
        </w:rPr>
        <w:t>пункту 3,</w:t>
      </w:r>
      <w:r w:rsidR="00050E68" w:rsidRPr="007B134F">
        <w:rPr>
          <w:rFonts w:ascii="Times New Roman" w:hAnsi="Times New Roman" w:cs="Times New Roman"/>
          <w:sz w:val="26"/>
          <w:szCs w:val="26"/>
        </w:rPr>
        <w:t xml:space="preserve"> </w:t>
      </w:r>
      <w:r w:rsidRPr="00485B1B">
        <w:rPr>
          <w:rFonts w:ascii="Times New Roman" w:hAnsi="Times New Roman" w:cs="Times New Roman"/>
          <w:sz w:val="26"/>
          <w:szCs w:val="26"/>
        </w:rPr>
        <w:t>пунктом 4</w:t>
      </w:r>
      <w:r w:rsidR="00050E68" w:rsidRPr="007B134F">
        <w:rPr>
          <w:rFonts w:ascii="Times New Roman" w:hAnsi="Times New Roman" w:cs="Times New Roman"/>
          <w:sz w:val="26"/>
          <w:szCs w:val="26"/>
        </w:rPr>
        <w:t xml:space="preserve"> </w:t>
      </w:r>
      <w:r w:rsidRPr="007B134F">
        <w:rPr>
          <w:rFonts w:ascii="Times New Roman" w:hAnsi="Times New Roman" w:cs="Times New Roman"/>
          <w:sz w:val="26"/>
          <w:szCs w:val="26"/>
        </w:rPr>
        <w:t>частини другої статті 61 цього Закону;</w:t>
      </w:r>
      <w:bookmarkStart w:id="4" w:name="n2957"/>
      <w:bookmarkEnd w:id="4"/>
      <w:r w:rsidR="006B185C" w:rsidRPr="007B134F">
        <w:rPr>
          <w:rFonts w:ascii="Times New Roman" w:hAnsi="Times New Roman" w:cs="Times New Roman"/>
          <w:sz w:val="26"/>
          <w:szCs w:val="26"/>
        </w:rPr>
        <w:t xml:space="preserve"> </w:t>
      </w:r>
      <w:r w:rsidRPr="007B134F">
        <w:rPr>
          <w:rFonts w:ascii="Times New Roman" w:hAnsi="Times New Roman" w:cs="Times New Roman"/>
          <w:sz w:val="26"/>
          <w:szCs w:val="26"/>
        </w:rPr>
        <w:t>можливе неподання або несвоєчасне подання декларації;</w:t>
      </w:r>
    </w:p>
    <w:p w:rsidR="00164963" w:rsidRPr="007B134F" w:rsidRDefault="00164963" w:rsidP="00050E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5" w:name="n2958"/>
      <w:bookmarkEnd w:id="5"/>
      <w:r w:rsidRPr="007B134F">
        <w:rPr>
          <w:rFonts w:ascii="Times New Roman" w:hAnsi="Times New Roman" w:cs="Times New Roman"/>
          <w:sz w:val="26"/>
          <w:szCs w:val="26"/>
        </w:rPr>
        <w:t>2) отриманої від будь-якої особи інформації про судове рішення, що набрало законної сили, яким суддю визнано таким, що вчинив корупційне правопорушення або правопорушення, пов’язане з корупцією, - щодо недостовірності твердження, передбаченого</w:t>
      </w:r>
      <w:r w:rsidR="00050E68" w:rsidRPr="00485B1B">
        <w:rPr>
          <w:rFonts w:ascii="Times New Roman" w:hAnsi="Times New Roman" w:cs="Times New Roman"/>
          <w:sz w:val="26"/>
          <w:szCs w:val="26"/>
        </w:rPr>
        <w:t> підпунктом «</w:t>
      </w:r>
      <w:r w:rsidRPr="00485B1B">
        <w:rPr>
          <w:rFonts w:ascii="Times New Roman" w:hAnsi="Times New Roman" w:cs="Times New Roman"/>
          <w:sz w:val="26"/>
          <w:szCs w:val="26"/>
        </w:rPr>
        <w:t>а</w:t>
      </w:r>
      <w:r w:rsidR="00050E68" w:rsidRPr="007B134F">
        <w:rPr>
          <w:rFonts w:ascii="Times New Roman" w:hAnsi="Times New Roman" w:cs="Times New Roman"/>
          <w:sz w:val="26"/>
          <w:szCs w:val="26"/>
        </w:rPr>
        <w:t xml:space="preserve">» </w:t>
      </w:r>
      <w:r w:rsidRPr="007B134F">
        <w:rPr>
          <w:rFonts w:ascii="Times New Roman" w:hAnsi="Times New Roman" w:cs="Times New Roman"/>
          <w:sz w:val="26"/>
          <w:szCs w:val="26"/>
        </w:rPr>
        <w:t>пункту 3 частини другої статті 61 цього Закону.</w:t>
      </w:r>
    </w:p>
    <w:p w:rsidR="00164963" w:rsidRPr="007B134F" w:rsidRDefault="00164963" w:rsidP="00050E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6" w:name="n2959"/>
      <w:bookmarkEnd w:id="6"/>
      <w:r w:rsidRPr="007B134F">
        <w:rPr>
          <w:rFonts w:ascii="Times New Roman" w:hAnsi="Times New Roman" w:cs="Times New Roman"/>
          <w:sz w:val="26"/>
          <w:szCs w:val="26"/>
        </w:rPr>
        <w:t>Вища кваліфікаційна комісія суддів України проводить перевірку декларації доброчесності та родинних зв’язків судді у порядку, встановленому</w:t>
      </w:r>
      <w:r w:rsidR="00050E68" w:rsidRPr="007B134F">
        <w:rPr>
          <w:rFonts w:ascii="Times New Roman" w:hAnsi="Times New Roman" w:cs="Times New Roman"/>
          <w:sz w:val="26"/>
          <w:szCs w:val="26"/>
        </w:rPr>
        <w:t xml:space="preserve"> </w:t>
      </w:r>
      <w:r w:rsidRPr="00485B1B">
        <w:rPr>
          <w:rFonts w:ascii="Times New Roman" w:hAnsi="Times New Roman" w:cs="Times New Roman"/>
          <w:sz w:val="26"/>
          <w:szCs w:val="26"/>
        </w:rPr>
        <w:t>Регламентом Вищої кваліфікаційної комісії суддів України</w:t>
      </w:r>
      <w:r w:rsidRPr="007B134F">
        <w:rPr>
          <w:rFonts w:ascii="Times New Roman" w:hAnsi="Times New Roman" w:cs="Times New Roman"/>
          <w:sz w:val="26"/>
          <w:szCs w:val="26"/>
        </w:rPr>
        <w:t>, в межах інформації, передбаченої частиною</w:t>
      </w:r>
      <w:r w:rsidR="00050E68" w:rsidRPr="00485B1B">
        <w:rPr>
          <w:rFonts w:ascii="Times New Roman" w:hAnsi="Times New Roman" w:cs="Times New Roman"/>
          <w:sz w:val="26"/>
          <w:szCs w:val="26"/>
        </w:rPr>
        <w:t xml:space="preserve"> </w:t>
      </w:r>
      <w:r w:rsidRPr="00485B1B">
        <w:rPr>
          <w:rFonts w:ascii="Times New Roman" w:hAnsi="Times New Roman" w:cs="Times New Roman"/>
          <w:sz w:val="26"/>
          <w:szCs w:val="26"/>
        </w:rPr>
        <w:t>першою</w:t>
      </w:r>
      <w:r w:rsidR="00050E68" w:rsidRPr="007B134F">
        <w:rPr>
          <w:rFonts w:ascii="Times New Roman" w:hAnsi="Times New Roman" w:cs="Times New Roman"/>
          <w:sz w:val="26"/>
          <w:szCs w:val="26"/>
        </w:rPr>
        <w:t xml:space="preserve"> </w:t>
      </w:r>
      <w:r w:rsidRPr="007B134F">
        <w:rPr>
          <w:rFonts w:ascii="Times New Roman" w:hAnsi="Times New Roman" w:cs="Times New Roman"/>
          <w:sz w:val="26"/>
          <w:szCs w:val="26"/>
        </w:rPr>
        <w:t>цієї статті.</w:t>
      </w:r>
    </w:p>
    <w:p w:rsidR="0027027A" w:rsidRPr="007B134F" w:rsidRDefault="00164963" w:rsidP="002C0D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7" w:name="n2960"/>
      <w:bookmarkEnd w:id="7"/>
      <w:r w:rsidRPr="007B134F">
        <w:rPr>
          <w:rFonts w:ascii="Times New Roman" w:hAnsi="Times New Roman" w:cs="Times New Roman"/>
          <w:sz w:val="26"/>
          <w:szCs w:val="26"/>
        </w:rPr>
        <w:t>Перевірка декларації доброчесності та родинних зв’язків судді на предмет недостовірності (зокрема неповноти) зазначених у ній відомостей або тверджень, а також на предмет її несвоєчасного подання може бути розпочата не пізніше трьох років з дня подання такої декларації.</w:t>
      </w:r>
    </w:p>
    <w:p w:rsidR="006140C0" w:rsidRPr="007B134F" w:rsidRDefault="00D12C74" w:rsidP="005A6B2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B134F">
        <w:rPr>
          <w:rFonts w:ascii="Times New Roman" w:hAnsi="Times New Roman" w:cs="Times New Roman"/>
          <w:sz w:val="26"/>
          <w:szCs w:val="26"/>
        </w:rPr>
        <w:t>П</w:t>
      </w:r>
      <w:r w:rsidR="006140C0" w:rsidRPr="007B134F">
        <w:rPr>
          <w:rFonts w:ascii="Times New Roman" w:hAnsi="Times New Roman" w:cs="Times New Roman"/>
          <w:sz w:val="26"/>
          <w:szCs w:val="26"/>
        </w:rPr>
        <w:t>оложен</w:t>
      </w:r>
      <w:r w:rsidR="001563E5" w:rsidRPr="007B134F">
        <w:rPr>
          <w:rFonts w:ascii="Times New Roman" w:hAnsi="Times New Roman" w:cs="Times New Roman"/>
          <w:sz w:val="26"/>
          <w:szCs w:val="26"/>
        </w:rPr>
        <w:t>нями</w:t>
      </w:r>
      <w:r w:rsidR="006140C0" w:rsidRPr="007B134F">
        <w:rPr>
          <w:rFonts w:ascii="Times New Roman" w:hAnsi="Times New Roman" w:cs="Times New Roman"/>
          <w:sz w:val="26"/>
          <w:szCs w:val="26"/>
        </w:rPr>
        <w:t xml:space="preserve"> пункту </w:t>
      </w:r>
      <w:r w:rsidRPr="007B134F">
        <w:rPr>
          <w:rFonts w:ascii="Times New Roman" w:hAnsi="Times New Roman" w:cs="Times New Roman"/>
          <w:sz w:val="26"/>
          <w:szCs w:val="26"/>
        </w:rPr>
        <w:t>213</w:t>
      </w:r>
      <w:r w:rsidR="006140C0" w:rsidRPr="007B134F">
        <w:rPr>
          <w:rFonts w:ascii="Times New Roman" w:hAnsi="Times New Roman" w:cs="Times New Roman"/>
          <w:sz w:val="26"/>
          <w:szCs w:val="26"/>
        </w:rPr>
        <w:t xml:space="preserve"> </w:t>
      </w:r>
      <w:r w:rsidRPr="007B134F">
        <w:rPr>
          <w:rFonts w:ascii="Times New Roman" w:hAnsi="Times New Roman" w:cs="Times New Roman"/>
          <w:sz w:val="26"/>
          <w:szCs w:val="26"/>
        </w:rPr>
        <w:t xml:space="preserve">розділу </w:t>
      </w:r>
      <w:r w:rsidRPr="007B134F">
        <w:rPr>
          <w:rFonts w:ascii="Times New Roman" w:hAnsi="Times New Roman" w:cs="Times New Roman"/>
          <w:sz w:val="26"/>
          <w:szCs w:val="26"/>
          <w:lang w:val="en-US"/>
        </w:rPr>
        <w:t>V</w:t>
      </w:r>
      <w:r w:rsidRPr="007B134F">
        <w:rPr>
          <w:rFonts w:ascii="Times New Roman" w:hAnsi="Times New Roman" w:cs="Times New Roman"/>
          <w:sz w:val="26"/>
          <w:szCs w:val="26"/>
        </w:rPr>
        <w:t xml:space="preserve"> </w:t>
      </w:r>
      <w:r w:rsidR="006140C0" w:rsidRPr="007B134F">
        <w:rPr>
          <w:rFonts w:ascii="Times New Roman" w:hAnsi="Times New Roman" w:cs="Times New Roman"/>
          <w:sz w:val="26"/>
          <w:szCs w:val="26"/>
        </w:rPr>
        <w:t>Регламенту Вищої кваліфікаційної комісії суддів України, затвердженого рішення</w:t>
      </w:r>
      <w:r w:rsidR="00E25C8B" w:rsidRPr="007B134F">
        <w:rPr>
          <w:rFonts w:ascii="Times New Roman" w:hAnsi="Times New Roman" w:cs="Times New Roman"/>
          <w:sz w:val="26"/>
          <w:szCs w:val="26"/>
        </w:rPr>
        <w:t>м</w:t>
      </w:r>
      <w:r w:rsidR="006140C0" w:rsidRPr="007B134F">
        <w:rPr>
          <w:rFonts w:ascii="Times New Roman" w:hAnsi="Times New Roman" w:cs="Times New Roman"/>
          <w:sz w:val="26"/>
          <w:szCs w:val="26"/>
        </w:rPr>
        <w:t xml:space="preserve"> Комісії від 13.10.2016 № 81/зп-16</w:t>
      </w:r>
      <w:r w:rsidR="006C3703" w:rsidRPr="007B134F">
        <w:rPr>
          <w:rFonts w:ascii="Times New Roman" w:hAnsi="Times New Roman" w:cs="Times New Roman"/>
          <w:sz w:val="26"/>
          <w:szCs w:val="26"/>
        </w:rPr>
        <w:t xml:space="preserve"> </w:t>
      </w:r>
      <w:r w:rsidR="006C3703" w:rsidRPr="007B134F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 xml:space="preserve">(в редакції рішення Вищої кваліфікаційної комісії суддів України 19.10.2023 № 119/зп-23) </w:t>
      </w:r>
      <w:r w:rsidR="006C3703" w:rsidRPr="007B134F">
        <w:rPr>
          <w:rFonts w:ascii="Times New Roman" w:hAnsi="Times New Roman" w:cs="Times New Roman"/>
          <w:sz w:val="26"/>
          <w:szCs w:val="26"/>
          <w:lang w:eastAsia="uk-UA"/>
        </w:rPr>
        <w:t>(зі змінами)</w:t>
      </w:r>
      <w:r w:rsidR="006140C0" w:rsidRPr="007B134F">
        <w:rPr>
          <w:rFonts w:ascii="Times New Roman" w:hAnsi="Times New Roman" w:cs="Times New Roman"/>
          <w:sz w:val="26"/>
          <w:szCs w:val="26"/>
        </w:rPr>
        <w:t xml:space="preserve"> (далі – Регламент)</w:t>
      </w:r>
      <w:r w:rsidR="002C0D38" w:rsidRPr="007B134F">
        <w:rPr>
          <w:rFonts w:ascii="Times New Roman" w:hAnsi="Times New Roman" w:cs="Times New Roman"/>
          <w:sz w:val="26"/>
          <w:szCs w:val="26"/>
        </w:rPr>
        <w:t>,</w:t>
      </w:r>
      <w:r w:rsidR="006140C0" w:rsidRPr="007B134F">
        <w:rPr>
          <w:rFonts w:ascii="Times New Roman" w:hAnsi="Times New Roman" w:cs="Times New Roman"/>
          <w:sz w:val="26"/>
          <w:szCs w:val="26"/>
        </w:rPr>
        <w:t xml:space="preserve"> </w:t>
      </w:r>
      <w:r w:rsidR="002C0D38" w:rsidRPr="007B134F">
        <w:rPr>
          <w:rFonts w:ascii="Times New Roman" w:hAnsi="Times New Roman" w:cs="Times New Roman"/>
          <w:sz w:val="26"/>
          <w:szCs w:val="26"/>
        </w:rPr>
        <w:t xml:space="preserve">повідомлення про можливу недостовірність (зокрема, неповноту) відомостей / тверджень судді та можливе неподання (несвоєчасне подання) суддею декларації родинних зв’язків судді та декларації доброчесності судді, які втратили чинність 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 від 09 червня 2026 року № 4905-IX, перевіряються за правилами, які діють після </w:t>
      </w:r>
      <w:r w:rsidR="002C0D38" w:rsidRPr="007B134F">
        <w:rPr>
          <w:rFonts w:ascii="Times New Roman" w:hAnsi="Times New Roman" w:cs="Times New Roman"/>
          <w:sz w:val="26"/>
          <w:szCs w:val="26"/>
        </w:rPr>
        <w:lastRenderedPageBreak/>
        <w:t>набрання чинності цим законом. Рішення про проведення або про відмову в проведенні перевірки декларації доброчесності та (або) декларації родинних зв’язків судді за відповідними повідомленнями має бути ухвалено Комісією до 01</w:t>
      </w:r>
      <w:r w:rsidR="00FC526F" w:rsidRPr="007B134F">
        <w:rPr>
          <w:rFonts w:ascii="Times New Roman" w:hAnsi="Times New Roman" w:cs="Times New Roman"/>
          <w:sz w:val="26"/>
          <w:szCs w:val="26"/>
        </w:rPr>
        <w:t>.10.</w:t>
      </w:r>
      <w:r w:rsidR="002C0D38" w:rsidRPr="007B134F">
        <w:rPr>
          <w:rFonts w:ascii="Times New Roman" w:hAnsi="Times New Roman" w:cs="Times New Roman"/>
          <w:sz w:val="26"/>
          <w:szCs w:val="26"/>
        </w:rPr>
        <w:t>2026.</w:t>
      </w:r>
    </w:p>
    <w:p w:rsidR="001563E5" w:rsidRPr="007B134F" w:rsidRDefault="004A551B" w:rsidP="005A6B2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Пунктом 176 параграфа</w:t>
      </w:r>
      <w:r w:rsidR="00320A64" w:rsidRPr="007B134F">
        <w:rPr>
          <w:rFonts w:ascii="Times New Roman" w:hAnsi="Times New Roman" w:cs="Times New Roman"/>
          <w:sz w:val="26"/>
          <w:szCs w:val="26"/>
        </w:rPr>
        <w:t xml:space="preserve"> 11 Регламенту передбачено, що </w:t>
      </w:r>
      <w:r w:rsidR="000E3375" w:rsidRPr="007B134F">
        <w:rPr>
          <w:rFonts w:ascii="Times New Roman" w:hAnsi="Times New Roman" w:cs="Times New Roman"/>
          <w:sz w:val="26"/>
          <w:szCs w:val="26"/>
        </w:rPr>
        <w:t>за резу</w:t>
      </w:r>
      <w:r w:rsidR="00C02177">
        <w:rPr>
          <w:rFonts w:ascii="Times New Roman" w:hAnsi="Times New Roman" w:cs="Times New Roman"/>
          <w:sz w:val="26"/>
          <w:szCs w:val="26"/>
        </w:rPr>
        <w:t>льтатами попереднього вивчення п</w:t>
      </w:r>
      <w:r w:rsidR="000E3375" w:rsidRPr="007B134F">
        <w:rPr>
          <w:rFonts w:ascii="Times New Roman" w:hAnsi="Times New Roman" w:cs="Times New Roman"/>
          <w:sz w:val="26"/>
          <w:szCs w:val="26"/>
        </w:rPr>
        <w:t xml:space="preserve">овідомлення Комісія не пізніше одного місяця з дня його отримання ухвалює рішення про проведення або про </w:t>
      </w:r>
      <w:r>
        <w:rPr>
          <w:rFonts w:ascii="Times New Roman" w:hAnsi="Times New Roman" w:cs="Times New Roman"/>
          <w:sz w:val="26"/>
          <w:szCs w:val="26"/>
        </w:rPr>
        <w:t>відмову в проведенні перевірки д</w:t>
      </w:r>
      <w:r w:rsidR="000E3375" w:rsidRPr="007B134F">
        <w:rPr>
          <w:rFonts w:ascii="Times New Roman" w:hAnsi="Times New Roman" w:cs="Times New Roman"/>
          <w:sz w:val="26"/>
          <w:szCs w:val="26"/>
        </w:rPr>
        <w:t>екларації.</w:t>
      </w:r>
    </w:p>
    <w:p w:rsidR="00D605CB" w:rsidRPr="007B134F" w:rsidRDefault="000E3375" w:rsidP="005A6B2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B134F">
        <w:rPr>
          <w:rFonts w:ascii="Times New Roman" w:hAnsi="Times New Roman" w:cs="Times New Roman"/>
          <w:sz w:val="26"/>
          <w:szCs w:val="26"/>
        </w:rPr>
        <w:t>Згідно з підпу</w:t>
      </w:r>
      <w:r w:rsidR="00C02177">
        <w:rPr>
          <w:rFonts w:ascii="Times New Roman" w:hAnsi="Times New Roman" w:cs="Times New Roman"/>
          <w:sz w:val="26"/>
          <w:szCs w:val="26"/>
        </w:rPr>
        <w:t>нктом 177.5 пункту 177 параграфа</w:t>
      </w:r>
      <w:r w:rsidRPr="007B134F">
        <w:rPr>
          <w:rFonts w:ascii="Times New Roman" w:hAnsi="Times New Roman" w:cs="Times New Roman"/>
          <w:sz w:val="26"/>
          <w:szCs w:val="26"/>
        </w:rPr>
        <w:t xml:space="preserve"> 11 Регламенту </w:t>
      </w:r>
      <w:r w:rsidR="00FB2AB5" w:rsidRPr="007B134F">
        <w:rPr>
          <w:rFonts w:ascii="Times New Roman" w:hAnsi="Times New Roman" w:cs="Times New Roman"/>
          <w:sz w:val="26"/>
          <w:szCs w:val="26"/>
        </w:rPr>
        <w:t>р</w:t>
      </w:r>
      <w:r w:rsidRPr="007B134F">
        <w:rPr>
          <w:rFonts w:ascii="Times New Roman" w:hAnsi="Times New Roman" w:cs="Times New Roman"/>
          <w:sz w:val="26"/>
          <w:szCs w:val="26"/>
        </w:rPr>
        <w:t>ішення про відмову в проведенні пер</w:t>
      </w:r>
      <w:r w:rsidR="004A551B">
        <w:rPr>
          <w:rFonts w:ascii="Times New Roman" w:hAnsi="Times New Roman" w:cs="Times New Roman"/>
          <w:sz w:val="26"/>
          <w:szCs w:val="26"/>
        </w:rPr>
        <w:t>евірки д</w:t>
      </w:r>
      <w:r w:rsidRPr="007B134F">
        <w:rPr>
          <w:rFonts w:ascii="Times New Roman" w:hAnsi="Times New Roman" w:cs="Times New Roman"/>
          <w:sz w:val="26"/>
          <w:szCs w:val="26"/>
        </w:rPr>
        <w:t xml:space="preserve">екларації ухвалюється з таких підстав: </w:t>
      </w:r>
      <w:r w:rsidR="00FB2AB5" w:rsidRPr="007B134F">
        <w:rPr>
          <w:rFonts w:ascii="Times New Roman" w:hAnsi="Times New Roman" w:cs="Times New Roman"/>
          <w:sz w:val="26"/>
          <w:szCs w:val="26"/>
        </w:rPr>
        <w:t>повідомл</w:t>
      </w:r>
      <w:r w:rsidR="004A551B">
        <w:rPr>
          <w:rFonts w:ascii="Times New Roman" w:hAnsi="Times New Roman" w:cs="Times New Roman"/>
          <w:sz w:val="26"/>
          <w:szCs w:val="26"/>
        </w:rPr>
        <w:t>ення або інформація стосується д</w:t>
      </w:r>
      <w:r w:rsidR="00FB2AB5" w:rsidRPr="007B134F">
        <w:rPr>
          <w:rFonts w:ascii="Times New Roman" w:hAnsi="Times New Roman" w:cs="Times New Roman"/>
          <w:sz w:val="26"/>
          <w:szCs w:val="26"/>
        </w:rPr>
        <w:t>екларації, поданої за три або більше років.</w:t>
      </w:r>
    </w:p>
    <w:p w:rsidR="00AF2A67" w:rsidRPr="007B134F" w:rsidRDefault="00784594" w:rsidP="00755BA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B134F">
        <w:rPr>
          <w:rFonts w:ascii="Times New Roman" w:hAnsi="Times New Roman" w:cs="Times New Roman"/>
          <w:sz w:val="26"/>
          <w:szCs w:val="26"/>
        </w:rPr>
        <w:t xml:space="preserve">Дослідивши повідомлення </w:t>
      </w:r>
      <w:proofErr w:type="spellStart"/>
      <w:r w:rsidR="003B7430" w:rsidRPr="007B134F">
        <w:rPr>
          <w:rFonts w:ascii="Times New Roman" w:hAnsi="Times New Roman" w:cs="Times New Roman"/>
          <w:sz w:val="26"/>
          <w:szCs w:val="26"/>
        </w:rPr>
        <w:t>Маселка</w:t>
      </w:r>
      <w:proofErr w:type="spellEnd"/>
      <w:r w:rsidR="003B7430" w:rsidRPr="007B134F">
        <w:rPr>
          <w:rFonts w:ascii="Times New Roman" w:hAnsi="Times New Roman" w:cs="Times New Roman"/>
          <w:sz w:val="26"/>
          <w:szCs w:val="26"/>
        </w:rPr>
        <w:t xml:space="preserve"> Р.А.</w:t>
      </w:r>
      <w:r w:rsidR="00C02177">
        <w:rPr>
          <w:rFonts w:ascii="Times New Roman" w:hAnsi="Times New Roman" w:cs="Times New Roman"/>
          <w:sz w:val="26"/>
          <w:szCs w:val="26"/>
        </w:rPr>
        <w:t>,</w:t>
      </w:r>
      <w:r w:rsidRPr="007B134F">
        <w:rPr>
          <w:rFonts w:ascii="Times New Roman" w:hAnsi="Times New Roman" w:cs="Times New Roman"/>
          <w:sz w:val="26"/>
          <w:szCs w:val="26"/>
        </w:rPr>
        <w:t xml:space="preserve"> Комісія зазначає, що </w:t>
      </w:r>
      <w:r w:rsidR="00033AFD" w:rsidRPr="007B134F">
        <w:rPr>
          <w:rFonts w:ascii="Times New Roman" w:hAnsi="Times New Roman" w:cs="Times New Roman"/>
          <w:sz w:val="26"/>
          <w:szCs w:val="26"/>
        </w:rPr>
        <w:t>інформація</w:t>
      </w:r>
      <w:r w:rsidRPr="007B134F">
        <w:rPr>
          <w:rFonts w:ascii="Times New Roman" w:hAnsi="Times New Roman" w:cs="Times New Roman"/>
          <w:sz w:val="26"/>
          <w:szCs w:val="26"/>
        </w:rPr>
        <w:t xml:space="preserve"> стосується декларації</w:t>
      </w:r>
      <w:r w:rsidR="003B7430" w:rsidRPr="007B134F">
        <w:rPr>
          <w:rFonts w:ascii="Times New Roman" w:hAnsi="Times New Roman" w:cs="Times New Roman"/>
          <w:sz w:val="26"/>
          <w:szCs w:val="26"/>
        </w:rPr>
        <w:t xml:space="preserve"> доброчесності судді за 2016</w:t>
      </w:r>
      <w:r w:rsidRPr="007B134F">
        <w:rPr>
          <w:rFonts w:ascii="Times New Roman" w:hAnsi="Times New Roman" w:cs="Times New Roman"/>
          <w:sz w:val="26"/>
          <w:szCs w:val="26"/>
        </w:rPr>
        <w:t xml:space="preserve"> рік</w:t>
      </w:r>
      <w:r w:rsidR="00C02177">
        <w:rPr>
          <w:rFonts w:ascii="Times New Roman" w:hAnsi="Times New Roman" w:cs="Times New Roman"/>
          <w:sz w:val="26"/>
          <w:szCs w:val="26"/>
        </w:rPr>
        <w:t>. Т</w:t>
      </w:r>
      <w:r w:rsidR="00033AFD" w:rsidRPr="007B134F">
        <w:rPr>
          <w:rFonts w:ascii="Times New Roman" w:hAnsi="Times New Roman" w:cs="Times New Roman"/>
          <w:sz w:val="26"/>
          <w:szCs w:val="26"/>
        </w:rPr>
        <w:t xml:space="preserve">обто </w:t>
      </w:r>
      <w:r w:rsidR="002823E5" w:rsidRPr="007B134F">
        <w:rPr>
          <w:rFonts w:ascii="Times New Roman" w:hAnsi="Times New Roman" w:cs="Times New Roman"/>
          <w:sz w:val="26"/>
          <w:szCs w:val="26"/>
        </w:rPr>
        <w:t xml:space="preserve">з моменту подання суддею </w:t>
      </w:r>
      <w:r w:rsidR="004A551B">
        <w:rPr>
          <w:rFonts w:ascii="Times New Roman" w:hAnsi="Times New Roman" w:cs="Times New Roman"/>
          <w:sz w:val="26"/>
          <w:szCs w:val="26"/>
        </w:rPr>
        <w:t xml:space="preserve">декларації доброчесності минуло </w:t>
      </w:r>
      <w:r w:rsidR="003B7430" w:rsidRPr="007B134F">
        <w:rPr>
          <w:rFonts w:ascii="Times New Roman" w:hAnsi="Times New Roman" w:cs="Times New Roman"/>
          <w:sz w:val="26"/>
          <w:szCs w:val="26"/>
        </w:rPr>
        <w:t>більше</w:t>
      </w:r>
      <w:r w:rsidR="004A551B">
        <w:rPr>
          <w:rFonts w:ascii="Times New Roman" w:hAnsi="Times New Roman" w:cs="Times New Roman"/>
          <w:sz w:val="26"/>
          <w:szCs w:val="26"/>
        </w:rPr>
        <w:t xml:space="preserve"> ніж</w:t>
      </w:r>
      <w:r w:rsidR="003B7430" w:rsidRPr="007B134F">
        <w:rPr>
          <w:rFonts w:ascii="Times New Roman" w:hAnsi="Times New Roman" w:cs="Times New Roman"/>
          <w:sz w:val="26"/>
          <w:szCs w:val="26"/>
        </w:rPr>
        <w:t xml:space="preserve"> 10</w:t>
      </w:r>
      <w:r w:rsidR="00755BA6" w:rsidRPr="007B134F">
        <w:rPr>
          <w:rFonts w:ascii="Times New Roman" w:hAnsi="Times New Roman" w:cs="Times New Roman"/>
          <w:sz w:val="26"/>
          <w:szCs w:val="26"/>
        </w:rPr>
        <w:t xml:space="preserve"> років, що є підставою для ухвалення рішення про відмову в проведенні перевірки декларації.</w:t>
      </w:r>
    </w:p>
    <w:p w:rsidR="00831D1A" w:rsidRPr="007B134F" w:rsidRDefault="00F72279" w:rsidP="00B14318">
      <w:pPr>
        <w:pStyle w:val="rtejustify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 w:rsidRPr="007B134F">
        <w:rPr>
          <w:sz w:val="26"/>
          <w:szCs w:val="26"/>
          <w:lang w:eastAsia="ru-RU"/>
        </w:rPr>
        <w:t>З огляду на зазначене Комісія дійшла висновку</w:t>
      </w:r>
      <w:r w:rsidR="00341EAA" w:rsidRPr="007B134F">
        <w:rPr>
          <w:sz w:val="26"/>
          <w:szCs w:val="26"/>
          <w:lang w:eastAsia="ru-RU"/>
        </w:rPr>
        <w:t xml:space="preserve"> про відмову </w:t>
      </w:r>
      <w:r w:rsidR="00C02177">
        <w:rPr>
          <w:sz w:val="26"/>
          <w:szCs w:val="26"/>
          <w:lang w:eastAsia="ru-RU"/>
        </w:rPr>
        <w:t>в</w:t>
      </w:r>
      <w:r w:rsidR="00341EAA" w:rsidRPr="007B134F">
        <w:rPr>
          <w:sz w:val="26"/>
          <w:szCs w:val="26"/>
          <w:lang w:eastAsia="ru-RU"/>
        </w:rPr>
        <w:t xml:space="preserve"> проведенні перевірки </w:t>
      </w:r>
      <w:r w:rsidR="00BF7A7D" w:rsidRPr="007B134F">
        <w:rPr>
          <w:sz w:val="26"/>
          <w:szCs w:val="26"/>
          <w:lang w:eastAsia="ru-RU"/>
        </w:rPr>
        <w:t xml:space="preserve">декларації </w:t>
      </w:r>
      <w:r w:rsidR="00BF7A7D" w:rsidRPr="007B134F">
        <w:rPr>
          <w:color w:val="000000"/>
          <w:sz w:val="26"/>
          <w:szCs w:val="26"/>
        </w:rPr>
        <w:t>доброчесності судді за 2</w:t>
      </w:r>
      <w:r w:rsidR="003B7430" w:rsidRPr="007B134F">
        <w:rPr>
          <w:color w:val="000000"/>
          <w:sz w:val="26"/>
          <w:szCs w:val="26"/>
        </w:rPr>
        <w:t>016</w:t>
      </w:r>
      <w:r w:rsidR="00BF7A7D" w:rsidRPr="007B134F">
        <w:rPr>
          <w:color w:val="000000"/>
          <w:sz w:val="26"/>
          <w:szCs w:val="26"/>
        </w:rPr>
        <w:t xml:space="preserve"> рік</w:t>
      </w:r>
      <w:r w:rsidR="00EC1904" w:rsidRPr="007B134F">
        <w:rPr>
          <w:sz w:val="26"/>
          <w:szCs w:val="26"/>
          <w:lang w:eastAsia="ru-RU"/>
        </w:rPr>
        <w:t>, поданої</w:t>
      </w:r>
      <w:r w:rsidR="00BF7A7D" w:rsidRPr="007B134F">
        <w:rPr>
          <w:sz w:val="26"/>
          <w:szCs w:val="26"/>
          <w:lang w:eastAsia="ru-RU"/>
        </w:rPr>
        <w:t xml:space="preserve"> суддею </w:t>
      </w:r>
      <w:r w:rsidR="003B7430" w:rsidRPr="007B134F">
        <w:rPr>
          <w:color w:val="000000"/>
          <w:sz w:val="26"/>
          <w:szCs w:val="26"/>
        </w:rPr>
        <w:t xml:space="preserve">Оболонського районного суду міста Києва </w:t>
      </w:r>
      <w:proofErr w:type="spellStart"/>
      <w:r w:rsidR="003B7430" w:rsidRPr="007B134F">
        <w:rPr>
          <w:color w:val="000000"/>
          <w:sz w:val="26"/>
          <w:szCs w:val="26"/>
        </w:rPr>
        <w:t>Місечком</w:t>
      </w:r>
      <w:proofErr w:type="spellEnd"/>
      <w:r w:rsidR="003B7430" w:rsidRPr="007B134F">
        <w:rPr>
          <w:color w:val="000000"/>
          <w:sz w:val="26"/>
          <w:szCs w:val="26"/>
        </w:rPr>
        <w:t xml:space="preserve"> М.М.</w:t>
      </w:r>
    </w:p>
    <w:p w:rsidR="00663610" w:rsidRPr="007B134F" w:rsidRDefault="00B76E51" w:rsidP="005A6B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У</w:t>
      </w:r>
      <w:r w:rsidR="00663610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раховуючи викладене, керуючись статтями 62, 93,</w:t>
      </w:r>
      <w:r w:rsidR="00B565C6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="00663610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101 Закону України «Про судоустрій і статус суддів», Регламент</w:t>
      </w:r>
      <w:r w:rsidR="00B565C6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ом</w:t>
      </w:r>
      <w:r w:rsidR="00663610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Вищої кваліфікаційної комісії суддів України, </w:t>
      </w:r>
      <w:r w:rsidR="00B46C05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Вища кваліфікаційна ком</w:t>
      </w:r>
      <w:r w:rsidR="00663610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ісія</w:t>
      </w:r>
      <w:r w:rsidR="00B46C05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суддів України</w:t>
      </w:r>
      <w:r w:rsidR="00663610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</w:t>
      </w:r>
      <w:r w:rsidR="00033A49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одноголосно</w:t>
      </w:r>
    </w:p>
    <w:p w:rsidR="00B41A62" w:rsidRPr="007B134F" w:rsidRDefault="00B41A62" w:rsidP="005A6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</w:p>
    <w:p w:rsidR="001B76F0" w:rsidRPr="007B134F" w:rsidRDefault="001B76F0" w:rsidP="005A6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</w:pPr>
      <w:r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вирішила:</w:t>
      </w:r>
    </w:p>
    <w:p w:rsidR="004B1E3C" w:rsidRPr="007B134F" w:rsidRDefault="004B1E3C" w:rsidP="005A6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</w:p>
    <w:p w:rsidR="00452ADC" w:rsidRPr="007B134F" w:rsidRDefault="004325B4" w:rsidP="005A6B2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7B134F">
        <w:rPr>
          <w:rFonts w:ascii="Times New Roman" w:eastAsia="Calibri" w:hAnsi="Times New Roman" w:cs="Times New Roman"/>
          <w:bCs/>
          <w:sz w:val="26"/>
          <w:szCs w:val="26"/>
        </w:rPr>
        <w:t>відмовити у проведенні перевірки</w:t>
      </w:r>
      <w:r w:rsidR="00AB4399" w:rsidRPr="007B134F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AB4399" w:rsidRPr="007B134F">
        <w:rPr>
          <w:rFonts w:ascii="Times New Roman" w:hAnsi="Times New Roman" w:cs="Times New Roman"/>
          <w:sz w:val="26"/>
          <w:szCs w:val="26"/>
          <w:lang w:eastAsia="ru-RU"/>
        </w:rPr>
        <w:t xml:space="preserve">декларації </w:t>
      </w:r>
      <w:r w:rsidR="00AB4399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доброчесності судді за 201</w:t>
      </w:r>
      <w:r w:rsidR="00971AB4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6</w:t>
      </w:r>
      <w:r w:rsidR="00AB4399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рік</w:t>
      </w:r>
      <w:r w:rsidR="0010552E" w:rsidRPr="007B134F">
        <w:rPr>
          <w:rFonts w:ascii="Times New Roman" w:hAnsi="Times New Roman" w:cs="Times New Roman"/>
          <w:sz w:val="26"/>
          <w:szCs w:val="26"/>
          <w:lang w:eastAsia="ru-RU"/>
        </w:rPr>
        <w:t>, поданої</w:t>
      </w:r>
      <w:r w:rsidR="00AB4399" w:rsidRPr="007B134F">
        <w:rPr>
          <w:rFonts w:ascii="Times New Roman" w:hAnsi="Times New Roman" w:cs="Times New Roman"/>
          <w:sz w:val="26"/>
          <w:szCs w:val="26"/>
          <w:lang w:eastAsia="ru-RU"/>
        </w:rPr>
        <w:t xml:space="preserve"> суддею </w:t>
      </w:r>
      <w:r w:rsidR="00971AB4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Оболонського районного суду міста Києва </w:t>
      </w:r>
      <w:proofErr w:type="spellStart"/>
      <w:r w:rsidR="00971AB4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Місе</w:t>
      </w:r>
      <w:r w:rsidR="007B134F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чком</w:t>
      </w:r>
      <w:proofErr w:type="spellEnd"/>
      <w:r w:rsidR="00971AB4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М</w:t>
      </w:r>
      <w:r w:rsidR="007B134F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иколою</w:t>
      </w:r>
      <w:r w:rsidR="00971AB4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 М</w:t>
      </w:r>
      <w:r w:rsidR="007B134F" w:rsidRPr="007B134F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>иколайовичем</w:t>
      </w:r>
      <w:r w:rsidR="00AB4399" w:rsidRPr="007B134F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663610" w:rsidRPr="007B134F" w:rsidRDefault="00663610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</w:pPr>
    </w:p>
    <w:p w:rsidR="00B41A62" w:rsidRPr="00033A49" w:rsidRDefault="00B41A62" w:rsidP="005A6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033A49" w:rsidRPr="00033A49" w:rsidRDefault="00033A49" w:rsidP="002F6799">
      <w:pPr>
        <w:shd w:val="clear" w:color="auto" w:fill="FFFFFF"/>
        <w:tabs>
          <w:tab w:val="left" w:pos="851"/>
        </w:tabs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033A49">
        <w:rPr>
          <w:rFonts w:ascii="Times New Roman" w:hAnsi="Times New Roman" w:cs="Times New Roman"/>
          <w:sz w:val="26"/>
          <w:szCs w:val="26"/>
        </w:rPr>
        <w:t>Головуючий</w:t>
      </w:r>
      <w:r w:rsidRPr="00033A49">
        <w:rPr>
          <w:rFonts w:ascii="Times New Roman" w:hAnsi="Times New Roman" w:cs="Times New Roman"/>
          <w:sz w:val="26"/>
          <w:szCs w:val="26"/>
        </w:rPr>
        <w:tab/>
      </w:r>
      <w:r w:rsidR="002F6799">
        <w:rPr>
          <w:rFonts w:ascii="Times New Roman" w:hAnsi="Times New Roman" w:cs="Times New Roman"/>
          <w:sz w:val="26"/>
          <w:szCs w:val="26"/>
        </w:rPr>
        <w:tab/>
      </w:r>
      <w:r w:rsidR="002F6799">
        <w:rPr>
          <w:rFonts w:ascii="Times New Roman" w:hAnsi="Times New Roman" w:cs="Times New Roman"/>
          <w:sz w:val="26"/>
          <w:szCs w:val="26"/>
        </w:rPr>
        <w:tab/>
      </w:r>
      <w:r w:rsidR="002F6799">
        <w:rPr>
          <w:rFonts w:ascii="Times New Roman" w:hAnsi="Times New Roman" w:cs="Times New Roman"/>
          <w:sz w:val="26"/>
          <w:szCs w:val="26"/>
        </w:rPr>
        <w:tab/>
      </w:r>
      <w:r w:rsidR="002F6799">
        <w:rPr>
          <w:rFonts w:ascii="Times New Roman" w:hAnsi="Times New Roman" w:cs="Times New Roman"/>
          <w:sz w:val="26"/>
          <w:szCs w:val="26"/>
        </w:rPr>
        <w:tab/>
      </w:r>
      <w:r w:rsidR="002F6799">
        <w:rPr>
          <w:rFonts w:ascii="Times New Roman" w:hAnsi="Times New Roman" w:cs="Times New Roman"/>
          <w:sz w:val="26"/>
          <w:szCs w:val="26"/>
        </w:rPr>
        <w:tab/>
      </w:r>
      <w:r w:rsidR="002F6799">
        <w:rPr>
          <w:rFonts w:ascii="Times New Roman" w:hAnsi="Times New Roman" w:cs="Times New Roman"/>
          <w:sz w:val="26"/>
          <w:szCs w:val="26"/>
        </w:rPr>
        <w:tab/>
      </w:r>
      <w:r w:rsidR="002F6799">
        <w:rPr>
          <w:rFonts w:ascii="Times New Roman" w:hAnsi="Times New Roman" w:cs="Times New Roman"/>
          <w:sz w:val="26"/>
          <w:szCs w:val="26"/>
        </w:rPr>
        <w:tab/>
      </w:r>
      <w:r w:rsidR="002F6799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Pr="00033A49">
        <w:rPr>
          <w:rFonts w:ascii="Times New Roman" w:hAnsi="Times New Roman" w:cs="Times New Roman"/>
          <w:sz w:val="26"/>
          <w:szCs w:val="26"/>
        </w:rPr>
        <w:t>Віталій ГАЦЕЛЮК</w:t>
      </w:r>
    </w:p>
    <w:p w:rsidR="00033A49" w:rsidRDefault="00033A49" w:rsidP="002F6799">
      <w:pPr>
        <w:shd w:val="clear" w:color="auto" w:fill="FFFFFF"/>
        <w:tabs>
          <w:tab w:val="left" w:pos="851"/>
        </w:tabs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033A49">
        <w:rPr>
          <w:rFonts w:ascii="Times New Roman" w:hAnsi="Times New Roman" w:cs="Times New Roman"/>
          <w:sz w:val="26"/>
          <w:szCs w:val="26"/>
        </w:rPr>
        <w:t>Члени Комісії:</w:t>
      </w:r>
      <w:r w:rsidRPr="00033A49">
        <w:rPr>
          <w:rFonts w:ascii="Times New Roman" w:hAnsi="Times New Roman" w:cs="Times New Roman"/>
          <w:sz w:val="26"/>
          <w:szCs w:val="26"/>
        </w:rPr>
        <w:tab/>
      </w:r>
      <w:r w:rsidR="002F6799">
        <w:rPr>
          <w:rFonts w:ascii="Times New Roman" w:hAnsi="Times New Roman" w:cs="Times New Roman"/>
          <w:sz w:val="26"/>
          <w:szCs w:val="26"/>
        </w:rPr>
        <w:tab/>
      </w:r>
      <w:r w:rsidR="002F6799">
        <w:rPr>
          <w:rFonts w:ascii="Times New Roman" w:hAnsi="Times New Roman" w:cs="Times New Roman"/>
          <w:sz w:val="26"/>
          <w:szCs w:val="26"/>
        </w:rPr>
        <w:tab/>
      </w:r>
      <w:r w:rsidR="002F6799">
        <w:rPr>
          <w:rFonts w:ascii="Times New Roman" w:hAnsi="Times New Roman" w:cs="Times New Roman"/>
          <w:sz w:val="26"/>
          <w:szCs w:val="26"/>
        </w:rPr>
        <w:tab/>
      </w:r>
      <w:r w:rsidR="002F6799">
        <w:rPr>
          <w:rFonts w:ascii="Times New Roman" w:hAnsi="Times New Roman" w:cs="Times New Roman"/>
          <w:sz w:val="26"/>
          <w:szCs w:val="26"/>
        </w:rPr>
        <w:tab/>
      </w:r>
      <w:r w:rsidR="002F6799">
        <w:rPr>
          <w:rFonts w:ascii="Times New Roman" w:hAnsi="Times New Roman" w:cs="Times New Roman"/>
          <w:sz w:val="26"/>
          <w:szCs w:val="26"/>
        </w:rPr>
        <w:tab/>
      </w:r>
      <w:r w:rsidR="002F6799">
        <w:rPr>
          <w:rFonts w:ascii="Times New Roman" w:hAnsi="Times New Roman" w:cs="Times New Roman"/>
          <w:sz w:val="26"/>
          <w:szCs w:val="26"/>
        </w:rPr>
        <w:tab/>
      </w:r>
      <w:r w:rsidR="002F6799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Pr="00033A49">
        <w:rPr>
          <w:rFonts w:ascii="Times New Roman" w:hAnsi="Times New Roman" w:cs="Times New Roman"/>
          <w:sz w:val="26"/>
          <w:szCs w:val="26"/>
        </w:rPr>
        <w:t>Олег КОЛІУШ</w:t>
      </w:r>
    </w:p>
    <w:p w:rsidR="00033A49" w:rsidRPr="00033A49" w:rsidRDefault="002F6799" w:rsidP="002F6799">
      <w:pPr>
        <w:shd w:val="clear" w:color="auto" w:fill="FFFFFF"/>
        <w:tabs>
          <w:tab w:val="left" w:pos="851"/>
        </w:tabs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="00033A49" w:rsidRPr="00033A49">
        <w:rPr>
          <w:rFonts w:ascii="Times New Roman" w:hAnsi="Times New Roman" w:cs="Times New Roman"/>
          <w:sz w:val="26"/>
          <w:szCs w:val="26"/>
        </w:rPr>
        <w:t>Руслан МЕЛЬНИК</w:t>
      </w:r>
    </w:p>
    <w:sectPr w:rsidR="00033A49" w:rsidRPr="00033A49" w:rsidSect="00D03D38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761D" w:rsidRDefault="0005761D" w:rsidP="00BD240E">
      <w:pPr>
        <w:spacing w:after="0" w:line="240" w:lineRule="auto"/>
      </w:pPr>
      <w:r>
        <w:separator/>
      </w:r>
    </w:p>
  </w:endnote>
  <w:endnote w:type="continuationSeparator" w:id="0">
    <w:p w:rsidR="0005761D" w:rsidRDefault="0005761D" w:rsidP="00BD2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761D" w:rsidRDefault="0005761D" w:rsidP="00BD240E">
      <w:pPr>
        <w:spacing w:after="0" w:line="240" w:lineRule="auto"/>
      </w:pPr>
      <w:r>
        <w:separator/>
      </w:r>
    </w:p>
  </w:footnote>
  <w:footnote w:type="continuationSeparator" w:id="0">
    <w:p w:rsidR="0005761D" w:rsidRDefault="0005761D" w:rsidP="00BD24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3620262"/>
      <w:docPartObj>
        <w:docPartGallery w:val="Page Numbers (Top of Page)"/>
        <w:docPartUnique/>
      </w:docPartObj>
    </w:sdtPr>
    <w:sdtEndPr/>
    <w:sdtContent>
      <w:p w:rsidR="005453C5" w:rsidRDefault="005453C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3A49" w:rsidRPr="00033A49">
          <w:rPr>
            <w:noProof/>
            <w:lang w:val="ru-RU"/>
          </w:rPr>
          <w:t>2</w:t>
        </w:r>
        <w:r>
          <w:fldChar w:fldCharType="end"/>
        </w:r>
      </w:p>
    </w:sdtContent>
  </w:sdt>
  <w:p w:rsidR="005453C5" w:rsidRDefault="005453C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C3E"/>
    <w:rsid w:val="00007930"/>
    <w:rsid w:val="0001608D"/>
    <w:rsid w:val="000227E9"/>
    <w:rsid w:val="000309EA"/>
    <w:rsid w:val="00031F77"/>
    <w:rsid w:val="000322F2"/>
    <w:rsid w:val="00033A49"/>
    <w:rsid w:val="00033AFD"/>
    <w:rsid w:val="00034CFA"/>
    <w:rsid w:val="000350FC"/>
    <w:rsid w:val="00037DC6"/>
    <w:rsid w:val="00041AE8"/>
    <w:rsid w:val="0004418B"/>
    <w:rsid w:val="00050E68"/>
    <w:rsid w:val="000522AB"/>
    <w:rsid w:val="0005686F"/>
    <w:rsid w:val="0005761D"/>
    <w:rsid w:val="00075CF1"/>
    <w:rsid w:val="000771E8"/>
    <w:rsid w:val="00083404"/>
    <w:rsid w:val="00086645"/>
    <w:rsid w:val="000938D0"/>
    <w:rsid w:val="00097478"/>
    <w:rsid w:val="000A4CC9"/>
    <w:rsid w:val="000B2509"/>
    <w:rsid w:val="000C1F0B"/>
    <w:rsid w:val="000C222A"/>
    <w:rsid w:val="000D1229"/>
    <w:rsid w:val="000D2252"/>
    <w:rsid w:val="000D2F50"/>
    <w:rsid w:val="000E1643"/>
    <w:rsid w:val="000E3375"/>
    <w:rsid w:val="000F2F63"/>
    <w:rsid w:val="00100161"/>
    <w:rsid w:val="00104A19"/>
    <w:rsid w:val="0010552E"/>
    <w:rsid w:val="00105FBF"/>
    <w:rsid w:val="001128E0"/>
    <w:rsid w:val="00117B22"/>
    <w:rsid w:val="0013400F"/>
    <w:rsid w:val="00144648"/>
    <w:rsid w:val="001563E5"/>
    <w:rsid w:val="00164963"/>
    <w:rsid w:val="001759AD"/>
    <w:rsid w:val="001811A2"/>
    <w:rsid w:val="0018128A"/>
    <w:rsid w:val="0018505A"/>
    <w:rsid w:val="00192E85"/>
    <w:rsid w:val="001A27AA"/>
    <w:rsid w:val="001B3A6A"/>
    <w:rsid w:val="001B76F0"/>
    <w:rsid w:val="001B7BEA"/>
    <w:rsid w:val="001C4BBD"/>
    <w:rsid w:val="001C4E6B"/>
    <w:rsid w:val="001D3A7B"/>
    <w:rsid w:val="001D6075"/>
    <w:rsid w:val="00202DBA"/>
    <w:rsid w:val="00206F96"/>
    <w:rsid w:val="00212378"/>
    <w:rsid w:val="0021523D"/>
    <w:rsid w:val="002169A6"/>
    <w:rsid w:val="00220F78"/>
    <w:rsid w:val="002215F6"/>
    <w:rsid w:val="00221957"/>
    <w:rsid w:val="0022315B"/>
    <w:rsid w:val="00246B5A"/>
    <w:rsid w:val="002473E8"/>
    <w:rsid w:val="002535F8"/>
    <w:rsid w:val="002572D9"/>
    <w:rsid w:val="0026766F"/>
    <w:rsid w:val="0027027A"/>
    <w:rsid w:val="0028160D"/>
    <w:rsid w:val="002823E5"/>
    <w:rsid w:val="0029242A"/>
    <w:rsid w:val="002A0B2F"/>
    <w:rsid w:val="002A516B"/>
    <w:rsid w:val="002B1A4F"/>
    <w:rsid w:val="002B612B"/>
    <w:rsid w:val="002C0D38"/>
    <w:rsid w:val="002C4182"/>
    <w:rsid w:val="002D1E6C"/>
    <w:rsid w:val="002D55CC"/>
    <w:rsid w:val="002E4A13"/>
    <w:rsid w:val="002E53CF"/>
    <w:rsid w:val="002F0030"/>
    <w:rsid w:val="002F39EE"/>
    <w:rsid w:val="002F6799"/>
    <w:rsid w:val="003021E9"/>
    <w:rsid w:val="003023CC"/>
    <w:rsid w:val="00307EBC"/>
    <w:rsid w:val="00310077"/>
    <w:rsid w:val="00313229"/>
    <w:rsid w:val="00320983"/>
    <w:rsid w:val="00320A64"/>
    <w:rsid w:val="00327EC4"/>
    <w:rsid w:val="00341EAA"/>
    <w:rsid w:val="00351D79"/>
    <w:rsid w:val="00357B6E"/>
    <w:rsid w:val="003610A3"/>
    <w:rsid w:val="003614DD"/>
    <w:rsid w:val="0037470C"/>
    <w:rsid w:val="00395494"/>
    <w:rsid w:val="00396A9A"/>
    <w:rsid w:val="003A1D23"/>
    <w:rsid w:val="003B5AE8"/>
    <w:rsid w:val="003B6B6B"/>
    <w:rsid w:val="003B7430"/>
    <w:rsid w:val="003C5C4F"/>
    <w:rsid w:val="003D739E"/>
    <w:rsid w:val="003E4C6D"/>
    <w:rsid w:val="003F6092"/>
    <w:rsid w:val="00401A68"/>
    <w:rsid w:val="00401AC1"/>
    <w:rsid w:val="004021A2"/>
    <w:rsid w:val="004133CD"/>
    <w:rsid w:val="004165C2"/>
    <w:rsid w:val="004258FB"/>
    <w:rsid w:val="00426327"/>
    <w:rsid w:val="004325B4"/>
    <w:rsid w:val="00433504"/>
    <w:rsid w:val="00447646"/>
    <w:rsid w:val="00452ADC"/>
    <w:rsid w:val="00461BD0"/>
    <w:rsid w:val="00465FD2"/>
    <w:rsid w:val="00467C88"/>
    <w:rsid w:val="004736FA"/>
    <w:rsid w:val="0047758E"/>
    <w:rsid w:val="00480A25"/>
    <w:rsid w:val="00485B1B"/>
    <w:rsid w:val="00485DF8"/>
    <w:rsid w:val="0048704E"/>
    <w:rsid w:val="00487314"/>
    <w:rsid w:val="00497D52"/>
    <w:rsid w:val="004A551B"/>
    <w:rsid w:val="004A76E1"/>
    <w:rsid w:val="004A7E99"/>
    <w:rsid w:val="004B1647"/>
    <w:rsid w:val="004B1E3C"/>
    <w:rsid w:val="004B51AC"/>
    <w:rsid w:val="004B5C8E"/>
    <w:rsid w:val="004D66F5"/>
    <w:rsid w:val="004E182C"/>
    <w:rsid w:val="004E1E86"/>
    <w:rsid w:val="004E7812"/>
    <w:rsid w:val="004F2C3C"/>
    <w:rsid w:val="00502E1A"/>
    <w:rsid w:val="0050562C"/>
    <w:rsid w:val="00506F88"/>
    <w:rsid w:val="005200F2"/>
    <w:rsid w:val="00520E94"/>
    <w:rsid w:val="00521E3E"/>
    <w:rsid w:val="00523D15"/>
    <w:rsid w:val="00527A8A"/>
    <w:rsid w:val="005303DA"/>
    <w:rsid w:val="00537178"/>
    <w:rsid w:val="005405EB"/>
    <w:rsid w:val="005453C5"/>
    <w:rsid w:val="00547E97"/>
    <w:rsid w:val="00554FAD"/>
    <w:rsid w:val="00563AF4"/>
    <w:rsid w:val="00564759"/>
    <w:rsid w:val="00571576"/>
    <w:rsid w:val="00571A57"/>
    <w:rsid w:val="00573D73"/>
    <w:rsid w:val="005768BF"/>
    <w:rsid w:val="0058181F"/>
    <w:rsid w:val="005877F6"/>
    <w:rsid w:val="00587FB7"/>
    <w:rsid w:val="00594990"/>
    <w:rsid w:val="005A5A76"/>
    <w:rsid w:val="005A6B22"/>
    <w:rsid w:val="005B471B"/>
    <w:rsid w:val="005B52F6"/>
    <w:rsid w:val="005E0B29"/>
    <w:rsid w:val="005F5762"/>
    <w:rsid w:val="005F6B53"/>
    <w:rsid w:val="006012AA"/>
    <w:rsid w:val="00602C74"/>
    <w:rsid w:val="006048A7"/>
    <w:rsid w:val="00610361"/>
    <w:rsid w:val="006135E3"/>
    <w:rsid w:val="006140C0"/>
    <w:rsid w:val="006359B6"/>
    <w:rsid w:val="00646C5E"/>
    <w:rsid w:val="00647812"/>
    <w:rsid w:val="00663610"/>
    <w:rsid w:val="00666B80"/>
    <w:rsid w:val="00667C72"/>
    <w:rsid w:val="006750B3"/>
    <w:rsid w:val="00675FD0"/>
    <w:rsid w:val="00680117"/>
    <w:rsid w:val="00684762"/>
    <w:rsid w:val="00695D68"/>
    <w:rsid w:val="006A010D"/>
    <w:rsid w:val="006B185C"/>
    <w:rsid w:val="006B2FD5"/>
    <w:rsid w:val="006B60B6"/>
    <w:rsid w:val="006C3703"/>
    <w:rsid w:val="006C4B02"/>
    <w:rsid w:val="006C5168"/>
    <w:rsid w:val="006E39E7"/>
    <w:rsid w:val="006F6342"/>
    <w:rsid w:val="006F634D"/>
    <w:rsid w:val="007065E2"/>
    <w:rsid w:val="007200D4"/>
    <w:rsid w:val="00723471"/>
    <w:rsid w:val="00733E15"/>
    <w:rsid w:val="00734FC9"/>
    <w:rsid w:val="007453B1"/>
    <w:rsid w:val="00746673"/>
    <w:rsid w:val="00751DDB"/>
    <w:rsid w:val="00754427"/>
    <w:rsid w:val="00755BA6"/>
    <w:rsid w:val="007811AB"/>
    <w:rsid w:val="00784594"/>
    <w:rsid w:val="0078678B"/>
    <w:rsid w:val="007A5D6B"/>
    <w:rsid w:val="007A7AA6"/>
    <w:rsid w:val="007B07CA"/>
    <w:rsid w:val="007B0947"/>
    <w:rsid w:val="007B134F"/>
    <w:rsid w:val="007B666E"/>
    <w:rsid w:val="007B71A5"/>
    <w:rsid w:val="007C49E0"/>
    <w:rsid w:val="007D085B"/>
    <w:rsid w:val="007E0414"/>
    <w:rsid w:val="007E3CFF"/>
    <w:rsid w:val="007F3F69"/>
    <w:rsid w:val="007F7023"/>
    <w:rsid w:val="0080281B"/>
    <w:rsid w:val="008104AF"/>
    <w:rsid w:val="0082509B"/>
    <w:rsid w:val="00831D1A"/>
    <w:rsid w:val="00833A33"/>
    <w:rsid w:val="00842AB4"/>
    <w:rsid w:val="00852240"/>
    <w:rsid w:val="00855F4C"/>
    <w:rsid w:val="00856A65"/>
    <w:rsid w:val="00860092"/>
    <w:rsid w:val="00862367"/>
    <w:rsid w:val="00864E16"/>
    <w:rsid w:val="008724F4"/>
    <w:rsid w:val="008733CA"/>
    <w:rsid w:val="00875ECF"/>
    <w:rsid w:val="008844B7"/>
    <w:rsid w:val="00893A70"/>
    <w:rsid w:val="008A12C7"/>
    <w:rsid w:val="008B12A9"/>
    <w:rsid w:val="008B55DD"/>
    <w:rsid w:val="008B7B71"/>
    <w:rsid w:val="008D1901"/>
    <w:rsid w:val="008D3902"/>
    <w:rsid w:val="008E1F61"/>
    <w:rsid w:val="008E6F10"/>
    <w:rsid w:val="008F09AF"/>
    <w:rsid w:val="008F1A77"/>
    <w:rsid w:val="00910140"/>
    <w:rsid w:val="0091089F"/>
    <w:rsid w:val="0091144F"/>
    <w:rsid w:val="009272E5"/>
    <w:rsid w:val="00935C2D"/>
    <w:rsid w:val="009436CB"/>
    <w:rsid w:val="009442B4"/>
    <w:rsid w:val="00945564"/>
    <w:rsid w:val="00946E75"/>
    <w:rsid w:val="00947103"/>
    <w:rsid w:val="00954068"/>
    <w:rsid w:val="009569A3"/>
    <w:rsid w:val="00956C75"/>
    <w:rsid w:val="0096367D"/>
    <w:rsid w:val="00971AB4"/>
    <w:rsid w:val="00977BE5"/>
    <w:rsid w:val="009809EF"/>
    <w:rsid w:val="00981CFE"/>
    <w:rsid w:val="009826E0"/>
    <w:rsid w:val="009B2363"/>
    <w:rsid w:val="009D7CBF"/>
    <w:rsid w:val="009D7D8A"/>
    <w:rsid w:val="009E44AF"/>
    <w:rsid w:val="009E512B"/>
    <w:rsid w:val="009F0FF7"/>
    <w:rsid w:val="009F2054"/>
    <w:rsid w:val="009F2A43"/>
    <w:rsid w:val="009F52AE"/>
    <w:rsid w:val="00A033D0"/>
    <w:rsid w:val="00A0430E"/>
    <w:rsid w:val="00A11CFE"/>
    <w:rsid w:val="00A36074"/>
    <w:rsid w:val="00A43C02"/>
    <w:rsid w:val="00A4663B"/>
    <w:rsid w:val="00A517B0"/>
    <w:rsid w:val="00A6507A"/>
    <w:rsid w:val="00A65E3F"/>
    <w:rsid w:val="00A75E55"/>
    <w:rsid w:val="00A802BF"/>
    <w:rsid w:val="00A867AC"/>
    <w:rsid w:val="00A86FCB"/>
    <w:rsid w:val="00A8789F"/>
    <w:rsid w:val="00AA194D"/>
    <w:rsid w:val="00AA19DD"/>
    <w:rsid w:val="00AB0413"/>
    <w:rsid w:val="00AB4399"/>
    <w:rsid w:val="00AB688A"/>
    <w:rsid w:val="00AC5597"/>
    <w:rsid w:val="00AD168C"/>
    <w:rsid w:val="00AF2A67"/>
    <w:rsid w:val="00AF4836"/>
    <w:rsid w:val="00B00D5E"/>
    <w:rsid w:val="00B01C08"/>
    <w:rsid w:val="00B01F0F"/>
    <w:rsid w:val="00B0277F"/>
    <w:rsid w:val="00B05983"/>
    <w:rsid w:val="00B14318"/>
    <w:rsid w:val="00B23F47"/>
    <w:rsid w:val="00B251E9"/>
    <w:rsid w:val="00B2694C"/>
    <w:rsid w:val="00B27AD7"/>
    <w:rsid w:val="00B36535"/>
    <w:rsid w:val="00B414DF"/>
    <w:rsid w:val="00B41A62"/>
    <w:rsid w:val="00B455EB"/>
    <w:rsid w:val="00B46C05"/>
    <w:rsid w:val="00B54207"/>
    <w:rsid w:val="00B56201"/>
    <w:rsid w:val="00B565C6"/>
    <w:rsid w:val="00B62187"/>
    <w:rsid w:val="00B67EAC"/>
    <w:rsid w:val="00B76E51"/>
    <w:rsid w:val="00B772EC"/>
    <w:rsid w:val="00B83B82"/>
    <w:rsid w:val="00B83C9E"/>
    <w:rsid w:val="00BA71AC"/>
    <w:rsid w:val="00BA7CD9"/>
    <w:rsid w:val="00BB4564"/>
    <w:rsid w:val="00BB7BE6"/>
    <w:rsid w:val="00BD240E"/>
    <w:rsid w:val="00BD34EC"/>
    <w:rsid w:val="00BD7BC0"/>
    <w:rsid w:val="00BE28EF"/>
    <w:rsid w:val="00BE2C4B"/>
    <w:rsid w:val="00BE4425"/>
    <w:rsid w:val="00BE4BFC"/>
    <w:rsid w:val="00BF0D09"/>
    <w:rsid w:val="00BF3A7D"/>
    <w:rsid w:val="00BF6F09"/>
    <w:rsid w:val="00BF7823"/>
    <w:rsid w:val="00BF7A7D"/>
    <w:rsid w:val="00C02177"/>
    <w:rsid w:val="00C059C7"/>
    <w:rsid w:val="00C06748"/>
    <w:rsid w:val="00C2470A"/>
    <w:rsid w:val="00C27CAE"/>
    <w:rsid w:val="00C32F46"/>
    <w:rsid w:val="00C340D7"/>
    <w:rsid w:val="00C34A11"/>
    <w:rsid w:val="00C35B7F"/>
    <w:rsid w:val="00C47B17"/>
    <w:rsid w:val="00C548A7"/>
    <w:rsid w:val="00C557D7"/>
    <w:rsid w:val="00C623F4"/>
    <w:rsid w:val="00C6544F"/>
    <w:rsid w:val="00C717ED"/>
    <w:rsid w:val="00C8012A"/>
    <w:rsid w:val="00C864D5"/>
    <w:rsid w:val="00C86614"/>
    <w:rsid w:val="00CA00F0"/>
    <w:rsid w:val="00CA5EDC"/>
    <w:rsid w:val="00CB3EE6"/>
    <w:rsid w:val="00CC04D1"/>
    <w:rsid w:val="00CC54E4"/>
    <w:rsid w:val="00CC66B7"/>
    <w:rsid w:val="00CC6FB2"/>
    <w:rsid w:val="00CD4E04"/>
    <w:rsid w:val="00CE3A56"/>
    <w:rsid w:val="00CF3B4D"/>
    <w:rsid w:val="00CF4630"/>
    <w:rsid w:val="00D0101E"/>
    <w:rsid w:val="00D03D38"/>
    <w:rsid w:val="00D07171"/>
    <w:rsid w:val="00D12474"/>
    <w:rsid w:val="00D12C74"/>
    <w:rsid w:val="00D1717F"/>
    <w:rsid w:val="00D27DE2"/>
    <w:rsid w:val="00D30603"/>
    <w:rsid w:val="00D40B13"/>
    <w:rsid w:val="00D41071"/>
    <w:rsid w:val="00D44A10"/>
    <w:rsid w:val="00D53438"/>
    <w:rsid w:val="00D53AAE"/>
    <w:rsid w:val="00D605CB"/>
    <w:rsid w:val="00D60E2D"/>
    <w:rsid w:val="00D61B74"/>
    <w:rsid w:val="00D64C27"/>
    <w:rsid w:val="00D67444"/>
    <w:rsid w:val="00D70E53"/>
    <w:rsid w:val="00D744F4"/>
    <w:rsid w:val="00D750D9"/>
    <w:rsid w:val="00D75C3E"/>
    <w:rsid w:val="00D81CBC"/>
    <w:rsid w:val="00D907F8"/>
    <w:rsid w:val="00D912E1"/>
    <w:rsid w:val="00D92065"/>
    <w:rsid w:val="00D96351"/>
    <w:rsid w:val="00DA387F"/>
    <w:rsid w:val="00DB3652"/>
    <w:rsid w:val="00DB5B00"/>
    <w:rsid w:val="00DB5B1E"/>
    <w:rsid w:val="00DC256A"/>
    <w:rsid w:val="00DD19F4"/>
    <w:rsid w:val="00DE1403"/>
    <w:rsid w:val="00DE2CCD"/>
    <w:rsid w:val="00DF062B"/>
    <w:rsid w:val="00DF2428"/>
    <w:rsid w:val="00E1048F"/>
    <w:rsid w:val="00E12EF5"/>
    <w:rsid w:val="00E21613"/>
    <w:rsid w:val="00E24A34"/>
    <w:rsid w:val="00E25C8B"/>
    <w:rsid w:val="00E275B5"/>
    <w:rsid w:val="00E35D9C"/>
    <w:rsid w:val="00E74187"/>
    <w:rsid w:val="00E77123"/>
    <w:rsid w:val="00EA1CCA"/>
    <w:rsid w:val="00EB0CD7"/>
    <w:rsid w:val="00EB22B2"/>
    <w:rsid w:val="00EB3080"/>
    <w:rsid w:val="00EB3091"/>
    <w:rsid w:val="00EB3184"/>
    <w:rsid w:val="00EC1904"/>
    <w:rsid w:val="00EC1EA7"/>
    <w:rsid w:val="00EC7980"/>
    <w:rsid w:val="00EE1CB1"/>
    <w:rsid w:val="00EE2354"/>
    <w:rsid w:val="00EF1E98"/>
    <w:rsid w:val="00EF2F40"/>
    <w:rsid w:val="00EF5553"/>
    <w:rsid w:val="00EF787F"/>
    <w:rsid w:val="00F11C8B"/>
    <w:rsid w:val="00F124CC"/>
    <w:rsid w:val="00F2244D"/>
    <w:rsid w:val="00F353A0"/>
    <w:rsid w:val="00F40203"/>
    <w:rsid w:val="00F55879"/>
    <w:rsid w:val="00F64A2D"/>
    <w:rsid w:val="00F6516D"/>
    <w:rsid w:val="00F72262"/>
    <w:rsid w:val="00F72279"/>
    <w:rsid w:val="00F74D5F"/>
    <w:rsid w:val="00F7592C"/>
    <w:rsid w:val="00F82EAB"/>
    <w:rsid w:val="00F84AF6"/>
    <w:rsid w:val="00F868EF"/>
    <w:rsid w:val="00F86EEC"/>
    <w:rsid w:val="00FA410D"/>
    <w:rsid w:val="00FA5B9F"/>
    <w:rsid w:val="00FB0643"/>
    <w:rsid w:val="00FB1F11"/>
    <w:rsid w:val="00FB2AB5"/>
    <w:rsid w:val="00FC1E8A"/>
    <w:rsid w:val="00FC34E4"/>
    <w:rsid w:val="00FC526F"/>
    <w:rsid w:val="00FC6CD4"/>
    <w:rsid w:val="00FC76D1"/>
    <w:rsid w:val="00FD1028"/>
    <w:rsid w:val="00FD1E9B"/>
    <w:rsid w:val="00FE7354"/>
    <w:rsid w:val="00FF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9035CA-2810-4C78-880E-5300574F1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5C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75C3E"/>
    <w:rPr>
      <w:rFonts w:ascii="Tahoma" w:hAnsi="Tahoma" w:cs="Tahoma"/>
      <w:sz w:val="16"/>
      <w:szCs w:val="16"/>
    </w:rPr>
  </w:style>
  <w:style w:type="paragraph" w:customStyle="1" w:styleId="rtejustify">
    <w:name w:val="rtejustify"/>
    <w:basedOn w:val="a"/>
    <w:uiPriority w:val="99"/>
    <w:rsid w:val="00302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tecenter">
    <w:name w:val="rtecenter"/>
    <w:basedOn w:val="a"/>
    <w:rsid w:val="001B7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Normal (Web)"/>
    <w:basedOn w:val="a"/>
    <w:uiPriority w:val="99"/>
    <w:unhideWhenUsed/>
    <w:rsid w:val="00416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2473E8"/>
    <w:rPr>
      <w:color w:val="0000FF"/>
      <w:u w:val="single"/>
    </w:rPr>
  </w:style>
  <w:style w:type="paragraph" w:customStyle="1" w:styleId="rvps2">
    <w:name w:val="rvps2"/>
    <w:basedOn w:val="a"/>
    <w:rsid w:val="00873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BD240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BD240E"/>
  </w:style>
  <w:style w:type="paragraph" w:styleId="a9">
    <w:name w:val="footer"/>
    <w:basedOn w:val="a"/>
    <w:link w:val="aa"/>
    <w:uiPriority w:val="99"/>
    <w:unhideWhenUsed/>
    <w:rsid w:val="00BD240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BD240E"/>
  </w:style>
  <w:style w:type="character" w:customStyle="1" w:styleId="ab">
    <w:name w:val="Основний текст_"/>
    <w:basedOn w:val="a0"/>
    <w:link w:val="1"/>
    <w:rsid w:val="00BE4425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ий текст1"/>
    <w:basedOn w:val="a"/>
    <w:link w:val="ab"/>
    <w:rsid w:val="00BE4425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rvts9">
    <w:name w:val="rvts9"/>
    <w:basedOn w:val="a0"/>
    <w:rsid w:val="001649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6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70B29-C74C-4D15-8689-4CAFA6AFA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4685</Words>
  <Characters>2671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Уткін Олександр Олегович</dc:creator>
  <cp:keywords/>
  <dc:description/>
  <cp:lastModifiedBy>Василенко Наталія Іванівна</cp:lastModifiedBy>
  <cp:revision>3</cp:revision>
  <cp:lastPrinted>2026-09-09T11:55:00Z</cp:lastPrinted>
  <dcterms:created xsi:type="dcterms:W3CDTF">2026-10-12T14:10:00Z</dcterms:created>
  <dcterms:modified xsi:type="dcterms:W3CDTF">2026-10-13T06:41:00Z</dcterms:modified>
</cp:coreProperties>
</file>