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39AD9" w14:textId="77777777" w:rsidR="00004062" w:rsidRPr="00AA2365" w:rsidRDefault="00004062" w:rsidP="00004062">
      <w:pPr>
        <w:spacing w:after="0" w:line="240" w:lineRule="auto"/>
        <w:jc w:val="center"/>
        <w:rPr>
          <w:rFonts w:ascii="Times New Roman" w:eastAsia="Times New Roman" w:hAnsi="Times New Roman" w:cs="Times New Roman"/>
          <w:sz w:val="24"/>
          <w:szCs w:val="24"/>
          <w:lang w:val="uk-UA" w:eastAsia="ru-RU"/>
        </w:rPr>
      </w:pPr>
      <w:r w:rsidRPr="00AA2365">
        <w:rPr>
          <w:rFonts w:ascii="Times New Roman" w:eastAsia="Times New Roman" w:hAnsi="Times New Roman" w:cs="Times New Roman"/>
          <w:noProof/>
          <w:kern w:val="1"/>
          <w:sz w:val="28"/>
          <w:szCs w:val="28"/>
          <w:lang w:val="uk-UA" w:eastAsia="uk-UA"/>
        </w:rPr>
        <w:drawing>
          <wp:inline distT="0" distB="0" distL="0" distR="0" wp14:anchorId="36C6350C" wp14:editId="6CEDD1C4">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14:paraId="4C1861AE" w14:textId="77777777" w:rsidR="00004062" w:rsidRPr="00AA2365" w:rsidRDefault="00004062" w:rsidP="00004062">
      <w:pPr>
        <w:spacing w:after="0" w:line="240" w:lineRule="auto"/>
        <w:rPr>
          <w:rFonts w:ascii="Times New Roman" w:eastAsia="Times New Roman" w:hAnsi="Times New Roman" w:cs="Times New Roman"/>
          <w:sz w:val="27"/>
          <w:szCs w:val="27"/>
          <w:lang w:val="uk-UA" w:eastAsia="ru-RU"/>
        </w:rPr>
      </w:pPr>
    </w:p>
    <w:p w14:paraId="5E682ACC" w14:textId="77777777" w:rsidR="00004062" w:rsidRPr="00AA2365" w:rsidRDefault="00004062" w:rsidP="00004062">
      <w:pPr>
        <w:widowControl w:val="0"/>
        <w:suppressAutoHyphens/>
        <w:spacing w:after="0" w:line="360" w:lineRule="atLeast"/>
        <w:jc w:val="center"/>
        <w:rPr>
          <w:rFonts w:ascii="Times New Roman" w:eastAsia="Times New Roman" w:hAnsi="Times New Roman" w:cs="Times New Roman"/>
          <w:bCs/>
          <w:kern w:val="1"/>
          <w:sz w:val="36"/>
          <w:szCs w:val="36"/>
          <w:lang w:val="uk-UA" w:eastAsia="hi-IN" w:bidi="hi-IN"/>
        </w:rPr>
      </w:pPr>
      <w:r w:rsidRPr="00AA2365">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14:paraId="5D3EC51A" w14:textId="77777777" w:rsidR="00004062" w:rsidRPr="00AA2365" w:rsidRDefault="00004062" w:rsidP="00004062">
      <w:pPr>
        <w:spacing w:after="0" w:line="240" w:lineRule="auto"/>
        <w:jc w:val="center"/>
        <w:rPr>
          <w:rFonts w:ascii="Times New Roman" w:eastAsia="Times New Roman" w:hAnsi="Times New Roman" w:cs="Times New Roman"/>
          <w:sz w:val="27"/>
          <w:szCs w:val="27"/>
          <w:lang w:val="uk-UA" w:eastAsia="ru-RU"/>
        </w:rPr>
      </w:pPr>
    </w:p>
    <w:p w14:paraId="4C1C4CFD" w14:textId="77777777" w:rsidR="009D419F" w:rsidRPr="00AA2365" w:rsidRDefault="009D419F" w:rsidP="00004062">
      <w:pPr>
        <w:spacing w:after="0" w:line="240" w:lineRule="auto"/>
        <w:jc w:val="center"/>
        <w:rPr>
          <w:rFonts w:ascii="Times New Roman" w:eastAsia="Times New Roman" w:hAnsi="Times New Roman" w:cs="Times New Roman"/>
          <w:sz w:val="24"/>
          <w:szCs w:val="24"/>
          <w:lang w:val="uk-UA" w:eastAsia="ru-RU"/>
        </w:rPr>
      </w:pPr>
    </w:p>
    <w:p w14:paraId="74C257E1" w14:textId="3630BF45" w:rsidR="009730EC" w:rsidRPr="00AA2365" w:rsidRDefault="00A00E2D" w:rsidP="009730EC">
      <w:pPr>
        <w:spacing w:after="0" w:line="240" w:lineRule="auto"/>
        <w:rPr>
          <w:rFonts w:ascii="Times New Roman" w:eastAsia="Times New Roman" w:hAnsi="Times New Roman" w:cs="Times New Roman"/>
          <w:sz w:val="24"/>
          <w:szCs w:val="24"/>
          <w:lang w:val="uk-UA" w:eastAsia="ru-RU"/>
        </w:rPr>
      </w:pPr>
      <w:r w:rsidRPr="00AA2365">
        <w:rPr>
          <w:rFonts w:ascii="Times New Roman" w:eastAsia="Times New Roman" w:hAnsi="Times New Roman" w:cs="Times New Roman"/>
          <w:sz w:val="24"/>
          <w:szCs w:val="24"/>
          <w:lang w:val="uk-UA" w:eastAsia="ru-RU"/>
        </w:rPr>
        <w:t>08</w:t>
      </w:r>
      <w:r w:rsidR="00B63232" w:rsidRPr="00AA2365">
        <w:rPr>
          <w:rFonts w:ascii="Times New Roman" w:eastAsia="Times New Roman" w:hAnsi="Times New Roman" w:cs="Times New Roman"/>
          <w:sz w:val="24"/>
          <w:szCs w:val="24"/>
          <w:lang w:val="uk-UA" w:eastAsia="ru-RU"/>
        </w:rPr>
        <w:t xml:space="preserve"> </w:t>
      </w:r>
      <w:r w:rsidRPr="00AA2365">
        <w:rPr>
          <w:rFonts w:ascii="Times New Roman" w:eastAsia="Times New Roman" w:hAnsi="Times New Roman" w:cs="Times New Roman"/>
          <w:sz w:val="24"/>
          <w:szCs w:val="24"/>
          <w:lang w:val="uk-UA" w:eastAsia="ru-RU"/>
        </w:rPr>
        <w:t>вересня</w:t>
      </w:r>
      <w:r w:rsidR="00004062" w:rsidRPr="00AA2365">
        <w:rPr>
          <w:rFonts w:ascii="Times New Roman" w:eastAsia="Times New Roman" w:hAnsi="Times New Roman" w:cs="Times New Roman"/>
          <w:sz w:val="24"/>
          <w:szCs w:val="24"/>
          <w:lang w:val="uk-UA" w:eastAsia="ru-RU"/>
        </w:rPr>
        <w:t xml:space="preserve"> 20</w:t>
      </w:r>
      <w:r w:rsidR="009E65DE" w:rsidRPr="00AA2365">
        <w:rPr>
          <w:rFonts w:ascii="Times New Roman" w:eastAsia="Times New Roman" w:hAnsi="Times New Roman" w:cs="Times New Roman"/>
          <w:sz w:val="24"/>
          <w:szCs w:val="24"/>
          <w:lang w:val="uk-UA" w:eastAsia="ru-RU"/>
        </w:rPr>
        <w:t>2</w:t>
      </w:r>
      <w:r w:rsidR="00B12B02" w:rsidRPr="00AA2365">
        <w:rPr>
          <w:rFonts w:ascii="Times New Roman" w:eastAsia="Times New Roman" w:hAnsi="Times New Roman" w:cs="Times New Roman"/>
          <w:sz w:val="24"/>
          <w:szCs w:val="24"/>
          <w:lang w:val="uk-UA" w:eastAsia="ru-RU"/>
        </w:rPr>
        <w:t>6</w:t>
      </w:r>
      <w:r w:rsidR="00004062" w:rsidRPr="00AA2365">
        <w:rPr>
          <w:rFonts w:ascii="Times New Roman" w:eastAsia="Times New Roman" w:hAnsi="Times New Roman" w:cs="Times New Roman"/>
          <w:sz w:val="24"/>
          <w:szCs w:val="24"/>
          <w:lang w:val="uk-UA" w:eastAsia="ru-RU"/>
        </w:rPr>
        <w:t xml:space="preserve"> р</w:t>
      </w:r>
      <w:r w:rsidR="00C36C96" w:rsidRPr="00AA2365">
        <w:rPr>
          <w:rFonts w:ascii="Times New Roman" w:eastAsia="Times New Roman" w:hAnsi="Times New Roman" w:cs="Times New Roman"/>
          <w:sz w:val="24"/>
          <w:szCs w:val="24"/>
          <w:lang w:val="uk-UA" w:eastAsia="ru-RU"/>
        </w:rPr>
        <w:t>оку</w:t>
      </w:r>
      <w:r w:rsidR="00004062" w:rsidRPr="00AA2365">
        <w:rPr>
          <w:rFonts w:ascii="Times New Roman" w:eastAsia="Times New Roman" w:hAnsi="Times New Roman" w:cs="Times New Roman"/>
          <w:sz w:val="24"/>
          <w:szCs w:val="24"/>
          <w:lang w:val="uk-UA" w:eastAsia="ru-RU"/>
        </w:rPr>
        <w:tab/>
      </w:r>
      <w:r w:rsidR="00004062" w:rsidRPr="00AA2365">
        <w:rPr>
          <w:rFonts w:ascii="Times New Roman" w:eastAsia="Times New Roman" w:hAnsi="Times New Roman" w:cs="Times New Roman"/>
          <w:sz w:val="24"/>
          <w:szCs w:val="24"/>
          <w:lang w:val="uk-UA" w:eastAsia="ru-RU"/>
        </w:rPr>
        <w:tab/>
      </w:r>
      <w:r w:rsidR="00004062" w:rsidRPr="00AA2365">
        <w:rPr>
          <w:rFonts w:ascii="Times New Roman" w:eastAsia="Times New Roman" w:hAnsi="Times New Roman" w:cs="Times New Roman"/>
          <w:sz w:val="24"/>
          <w:szCs w:val="24"/>
          <w:lang w:val="uk-UA" w:eastAsia="ru-RU"/>
        </w:rPr>
        <w:tab/>
      </w:r>
      <w:r w:rsidR="00004062" w:rsidRPr="00AA2365">
        <w:rPr>
          <w:rFonts w:ascii="Times New Roman" w:eastAsia="Times New Roman" w:hAnsi="Times New Roman" w:cs="Times New Roman"/>
          <w:sz w:val="24"/>
          <w:szCs w:val="24"/>
          <w:lang w:val="uk-UA" w:eastAsia="ru-RU"/>
        </w:rPr>
        <w:tab/>
      </w:r>
      <w:r w:rsidR="00004062" w:rsidRPr="00AA2365">
        <w:rPr>
          <w:rFonts w:ascii="Times New Roman" w:eastAsia="Times New Roman" w:hAnsi="Times New Roman" w:cs="Times New Roman"/>
          <w:sz w:val="24"/>
          <w:szCs w:val="24"/>
          <w:lang w:val="uk-UA" w:eastAsia="ru-RU"/>
        </w:rPr>
        <w:tab/>
      </w:r>
      <w:r w:rsidR="00004062" w:rsidRPr="00AA2365">
        <w:rPr>
          <w:rFonts w:ascii="Times New Roman" w:eastAsia="Times New Roman" w:hAnsi="Times New Roman" w:cs="Times New Roman"/>
          <w:sz w:val="24"/>
          <w:szCs w:val="24"/>
          <w:lang w:val="uk-UA" w:eastAsia="ru-RU"/>
        </w:rPr>
        <w:tab/>
      </w:r>
      <w:r w:rsidR="00004062" w:rsidRPr="00AA2365">
        <w:rPr>
          <w:rFonts w:ascii="Times New Roman" w:eastAsia="Times New Roman" w:hAnsi="Times New Roman" w:cs="Times New Roman"/>
          <w:sz w:val="24"/>
          <w:szCs w:val="24"/>
          <w:lang w:val="uk-UA" w:eastAsia="ru-RU"/>
        </w:rPr>
        <w:tab/>
      </w:r>
      <w:r w:rsidR="00004062" w:rsidRPr="00AA2365">
        <w:rPr>
          <w:rFonts w:ascii="Times New Roman" w:eastAsia="Times New Roman" w:hAnsi="Times New Roman" w:cs="Times New Roman"/>
          <w:sz w:val="24"/>
          <w:szCs w:val="24"/>
          <w:lang w:val="uk-UA" w:eastAsia="ru-RU"/>
        </w:rPr>
        <w:tab/>
      </w:r>
      <w:r w:rsidR="00746DFB" w:rsidRPr="00AA2365">
        <w:rPr>
          <w:rFonts w:ascii="Times New Roman" w:eastAsia="Times New Roman" w:hAnsi="Times New Roman" w:cs="Times New Roman"/>
          <w:sz w:val="24"/>
          <w:szCs w:val="24"/>
          <w:lang w:val="uk-UA" w:eastAsia="ru-RU"/>
        </w:rPr>
        <w:tab/>
      </w:r>
      <w:r w:rsidR="002E2756" w:rsidRPr="00AA2365">
        <w:rPr>
          <w:rFonts w:ascii="Times New Roman" w:eastAsia="Times New Roman" w:hAnsi="Times New Roman" w:cs="Times New Roman"/>
          <w:sz w:val="24"/>
          <w:szCs w:val="24"/>
          <w:lang w:val="uk-UA" w:eastAsia="ru-RU"/>
        </w:rPr>
        <w:t xml:space="preserve">    </w:t>
      </w:r>
      <w:r w:rsidR="00B61069" w:rsidRPr="00AA2365">
        <w:rPr>
          <w:rFonts w:ascii="Times New Roman" w:eastAsia="Times New Roman" w:hAnsi="Times New Roman" w:cs="Times New Roman"/>
          <w:sz w:val="24"/>
          <w:szCs w:val="24"/>
          <w:lang w:val="uk-UA" w:eastAsia="ru-RU"/>
        </w:rPr>
        <w:t xml:space="preserve"> </w:t>
      </w:r>
      <w:r w:rsidRPr="00AA2365">
        <w:rPr>
          <w:rFonts w:ascii="Times New Roman" w:eastAsia="Times New Roman" w:hAnsi="Times New Roman" w:cs="Times New Roman"/>
          <w:sz w:val="24"/>
          <w:szCs w:val="24"/>
          <w:lang w:val="uk-UA" w:eastAsia="ru-RU"/>
        </w:rPr>
        <w:t xml:space="preserve"> </w:t>
      </w:r>
      <w:r w:rsidR="00B61069" w:rsidRPr="00AA2365">
        <w:rPr>
          <w:rFonts w:ascii="Times New Roman" w:eastAsia="Times New Roman" w:hAnsi="Times New Roman" w:cs="Times New Roman"/>
          <w:sz w:val="24"/>
          <w:szCs w:val="24"/>
          <w:lang w:val="uk-UA" w:eastAsia="ru-RU"/>
        </w:rPr>
        <w:t>м. Київ</w:t>
      </w:r>
      <w:r w:rsidR="0067010E" w:rsidRPr="00AA2365">
        <w:rPr>
          <w:rFonts w:ascii="Times New Roman" w:eastAsia="Times New Roman" w:hAnsi="Times New Roman" w:cs="Times New Roman"/>
          <w:sz w:val="24"/>
          <w:szCs w:val="24"/>
          <w:lang w:val="uk-UA" w:eastAsia="ru-RU"/>
        </w:rPr>
        <w:t xml:space="preserve">  </w:t>
      </w:r>
    </w:p>
    <w:p w14:paraId="5EB24800" w14:textId="77777777" w:rsidR="009730EC" w:rsidRPr="00AA2365" w:rsidRDefault="009730EC" w:rsidP="009730EC">
      <w:pPr>
        <w:spacing w:after="0" w:line="240" w:lineRule="auto"/>
        <w:rPr>
          <w:rFonts w:ascii="Times New Roman" w:eastAsia="Times New Roman" w:hAnsi="Times New Roman" w:cs="Times New Roman"/>
          <w:sz w:val="24"/>
          <w:szCs w:val="24"/>
          <w:lang w:val="uk-UA" w:eastAsia="ru-RU"/>
        </w:rPr>
      </w:pPr>
    </w:p>
    <w:p w14:paraId="78810C2D" w14:textId="3DFD2C95" w:rsidR="009730EC" w:rsidRPr="00AA2365" w:rsidRDefault="006D2B6B" w:rsidP="009730EC">
      <w:pPr>
        <w:spacing w:after="0" w:line="240" w:lineRule="auto"/>
        <w:jc w:val="center"/>
        <w:rPr>
          <w:rFonts w:ascii="Times New Roman" w:eastAsia="Times New Roman" w:hAnsi="Times New Roman" w:cs="Times New Roman"/>
          <w:bCs/>
          <w:sz w:val="24"/>
          <w:szCs w:val="24"/>
          <w:u w:val="single"/>
          <w:lang w:val="uk-UA" w:eastAsia="ru-RU"/>
        </w:rPr>
      </w:pPr>
      <w:r w:rsidRPr="00AA2365">
        <w:rPr>
          <w:rFonts w:ascii="Times New Roman" w:eastAsia="Times New Roman" w:hAnsi="Times New Roman" w:cs="Times New Roman"/>
          <w:bCs/>
          <w:sz w:val="24"/>
          <w:szCs w:val="24"/>
          <w:lang w:val="uk-UA" w:eastAsia="ru-RU"/>
        </w:rPr>
        <w:t xml:space="preserve">Р І Ш Е Н </w:t>
      </w:r>
      <w:proofErr w:type="spellStart"/>
      <w:r w:rsidRPr="00AA2365">
        <w:rPr>
          <w:rFonts w:ascii="Times New Roman" w:eastAsia="Times New Roman" w:hAnsi="Times New Roman" w:cs="Times New Roman"/>
          <w:bCs/>
          <w:sz w:val="24"/>
          <w:szCs w:val="24"/>
          <w:lang w:val="uk-UA" w:eastAsia="ru-RU"/>
        </w:rPr>
        <w:t>Н</w:t>
      </w:r>
      <w:proofErr w:type="spellEnd"/>
      <w:r w:rsidRPr="00AA2365">
        <w:rPr>
          <w:rFonts w:ascii="Times New Roman" w:eastAsia="Times New Roman" w:hAnsi="Times New Roman" w:cs="Times New Roman"/>
          <w:bCs/>
          <w:sz w:val="24"/>
          <w:szCs w:val="24"/>
          <w:lang w:val="uk-UA" w:eastAsia="ru-RU"/>
        </w:rPr>
        <w:t xml:space="preserve"> Я </w:t>
      </w:r>
      <w:r w:rsidR="00AA2365" w:rsidRPr="00AA2365">
        <w:rPr>
          <w:rFonts w:ascii="Times New Roman" w:eastAsia="Times New Roman" w:hAnsi="Times New Roman" w:cs="Times New Roman"/>
          <w:bCs/>
          <w:sz w:val="24"/>
          <w:szCs w:val="24"/>
          <w:lang w:val="uk-UA" w:eastAsia="ru-RU"/>
        </w:rPr>
        <w:t xml:space="preserve"> </w:t>
      </w:r>
      <w:r w:rsidRPr="00AA2365">
        <w:rPr>
          <w:rFonts w:ascii="Times New Roman" w:eastAsia="Times New Roman" w:hAnsi="Times New Roman" w:cs="Times New Roman"/>
          <w:bCs/>
          <w:sz w:val="24"/>
          <w:szCs w:val="24"/>
          <w:lang w:val="uk-UA" w:eastAsia="ru-RU"/>
        </w:rPr>
        <w:t>№</w:t>
      </w:r>
      <w:r w:rsidR="00610109" w:rsidRPr="00AA2365">
        <w:rPr>
          <w:rFonts w:ascii="Times New Roman" w:eastAsia="Times New Roman" w:hAnsi="Times New Roman" w:cs="Times New Roman"/>
          <w:bCs/>
          <w:sz w:val="24"/>
          <w:szCs w:val="24"/>
          <w:lang w:val="uk-UA" w:eastAsia="ru-RU"/>
        </w:rPr>
        <w:t xml:space="preserve"> </w:t>
      </w:r>
      <w:r w:rsidR="00AA2365" w:rsidRPr="00AA2365">
        <w:rPr>
          <w:rFonts w:ascii="Times New Roman" w:eastAsia="Times New Roman" w:hAnsi="Times New Roman" w:cs="Times New Roman"/>
          <w:bCs/>
          <w:sz w:val="24"/>
          <w:szCs w:val="24"/>
          <w:u w:val="single"/>
          <w:lang w:val="uk-UA" w:eastAsia="ru-RU"/>
        </w:rPr>
        <w:t>113/зп-26</w:t>
      </w:r>
    </w:p>
    <w:p w14:paraId="09BD14EF" w14:textId="77777777" w:rsidR="00DE2B8F" w:rsidRPr="00AA2365" w:rsidRDefault="00DE2B8F" w:rsidP="0065015E">
      <w:pPr>
        <w:autoSpaceDE w:val="0"/>
        <w:autoSpaceDN w:val="0"/>
        <w:adjustRightInd w:val="0"/>
        <w:spacing w:after="0" w:line="240" w:lineRule="auto"/>
        <w:jc w:val="both"/>
        <w:rPr>
          <w:rFonts w:ascii="Times New Roman" w:eastAsia="Times New Roman" w:hAnsi="Times New Roman" w:cs="Times New Roman"/>
          <w:bCs/>
          <w:sz w:val="24"/>
          <w:szCs w:val="24"/>
          <w:lang w:val="uk-UA" w:eastAsia="ru-RU"/>
        </w:rPr>
      </w:pPr>
    </w:p>
    <w:p w14:paraId="35D8CE98" w14:textId="77777777" w:rsidR="0065015E" w:rsidRPr="00AA2365" w:rsidRDefault="0065015E" w:rsidP="0065015E">
      <w:pPr>
        <w:autoSpaceDE w:val="0"/>
        <w:autoSpaceDN w:val="0"/>
        <w:adjustRightInd w:val="0"/>
        <w:spacing w:after="0" w:line="240" w:lineRule="auto"/>
        <w:jc w:val="both"/>
        <w:rPr>
          <w:rFonts w:ascii="Times New Roman" w:eastAsia="Times New Roman" w:hAnsi="Times New Roman" w:cs="Times New Roman"/>
          <w:bCs/>
          <w:sz w:val="24"/>
          <w:szCs w:val="24"/>
          <w:lang w:val="uk-UA" w:eastAsia="ru-RU"/>
        </w:rPr>
      </w:pPr>
      <w:r w:rsidRPr="00AA2365">
        <w:rPr>
          <w:rFonts w:ascii="Times New Roman" w:eastAsia="Times New Roman" w:hAnsi="Times New Roman" w:cs="Times New Roman"/>
          <w:bCs/>
          <w:sz w:val="24"/>
          <w:szCs w:val="24"/>
          <w:lang w:val="uk-UA" w:eastAsia="ru-RU"/>
        </w:rPr>
        <w:t>Вища кваліфікаційна комісія суддів України у пленарному складі:</w:t>
      </w:r>
    </w:p>
    <w:p w14:paraId="597A78C8" w14:textId="77777777" w:rsidR="0065015E" w:rsidRPr="00AA2365" w:rsidRDefault="0065015E" w:rsidP="0065015E">
      <w:pPr>
        <w:autoSpaceDE w:val="0"/>
        <w:autoSpaceDN w:val="0"/>
        <w:adjustRightInd w:val="0"/>
        <w:spacing w:after="0" w:line="240" w:lineRule="auto"/>
        <w:jc w:val="both"/>
        <w:rPr>
          <w:rFonts w:ascii="Times New Roman" w:eastAsia="Times New Roman" w:hAnsi="Times New Roman" w:cs="Times New Roman"/>
          <w:bCs/>
          <w:color w:val="FF0000"/>
          <w:sz w:val="24"/>
          <w:szCs w:val="24"/>
          <w:lang w:val="uk-UA" w:eastAsia="ru-RU"/>
        </w:rPr>
      </w:pPr>
    </w:p>
    <w:p w14:paraId="1943EE80" w14:textId="66AE91EB" w:rsidR="00B246E7" w:rsidRPr="00AA2365" w:rsidRDefault="00B246E7" w:rsidP="00B246E7">
      <w:pPr>
        <w:autoSpaceDE w:val="0"/>
        <w:autoSpaceDN w:val="0"/>
        <w:adjustRightInd w:val="0"/>
        <w:spacing w:after="0" w:line="240" w:lineRule="auto"/>
        <w:jc w:val="both"/>
        <w:rPr>
          <w:rFonts w:ascii="Times New Roman" w:eastAsia="Times New Roman" w:hAnsi="Times New Roman" w:cs="Times New Roman"/>
          <w:bCs/>
          <w:sz w:val="24"/>
          <w:szCs w:val="24"/>
          <w:lang w:val="uk-UA" w:eastAsia="ru-RU"/>
        </w:rPr>
      </w:pPr>
      <w:r w:rsidRPr="00AA2365">
        <w:rPr>
          <w:rFonts w:ascii="Times New Roman" w:eastAsia="Times New Roman" w:hAnsi="Times New Roman" w:cs="Times New Roman"/>
          <w:bCs/>
          <w:sz w:val="24"/>
          <w:szCs w:val="24"/>
          <w:lang w:val="uk-UA" w:eastAsia="ru-RU"/>
        </w:rPr>
        <w:t xml:space="preserve">головуючого – </w:t>
      </w:r>
      <w:r w:rsidR="00B44BF6" w:rsidRPr="00AA2365">
        <w:rPr>
          <w:rFonts w:ascii="Times New Roman" w:eastAsia="Times New Roman" w:hAnsi="Times New Roman" w:cs="Times New Roman"/>
          <w:bCs/>
          <w:sz w:val="24"/>
          <w:szCs w:val="24"/>
          <w:lang w:val="uk-UA" w:eastAsia="ru-RU"/>
        </w:rPr>
        <w:t>Володимира ЛУГАНСЬКОГО</w:t>
      </w:r>
      <w:r w:rsidRPr="00AA2365">
        <w:rPr>
          <w:rFonts w:ascii="Times New Roman" w:eastAsia="Times New Roman" w:hAnsi="Times New Roman" w:cs="Times New Roman"/>
          <w:bCs/>
          <w:sz w:val="24"/>
          <w:szCs w:val="24"/>
          <w:lang w:val="uk-UA" w:eastAsia="ru-RU"/>
        </w:rPr>
        <w:t>,</w:t>
      </w:r>
    </w:p>
    <w:p w14:paraId="5E216683" w14:textId="77777777" w:rsidR="00B246E7" w:rsidRPr="00AA2365" w:rsidRDefault="00B246E7" w:rsidP="00B246E7">
      <w:pPr>
        <w:autoSpaceDE w:val="0"/>
        <w:autoSpaceDN w:val="0"/>
        <w:adjustRightInd w:val="0"/>
        <w:spacing w:after="0" w:line="240" w:lineRule="auto"/>
        <w:jc w:val="both"/>
        <w:rPr>
          <w:rFonts w:ascii="Times New Roman" w:eastAsia="Times New Roman" w:hAnsi="Times New Roman" w:cs="Times New Roman"/>
          <w:bCs/>
          <w:color w:val="EE0000"/>
          <w:sz w:val="24"/>
          <w:szCs w:val="24"/>
          <w:lang w:val="uk-UA" w:eastAsia="ru-RU"/>
        </w:rPr>
      </w:pPr>
    </w:p>
    <w:p w14:paraId="63CD7B8E" w14:textId="7A480E5F" w:rsidR="0065015E" w:rsidRPr="00AA2365" w:rsidRDefault="00B246E7" w:rsidP="00B246E7">
      <w:pPr>
        <w:autoSpaceDE w:val="0"/>
        <w:autoSpaceDN w:val="0"/>
        <w:adjustRightInd w:val="0"/>
        <w:spacing w:after="0" w:line="240" w:lineRule="auto"/>
        <w:jc w:val="both"/>
        <w:rPr>
          <w:rFonts w:ascii="Times New Roman" w:eastAsia="Times New Roman" w:hAnsi="Times New Roman" w:cs="Times New Roman"/>
          <w:bCs/>
          <w:sz w:val="24"/>
          <w:szCs w:val="24"/>
          <w:lang w:val="uk-UA" w:eastAsia="ru-RU"/>
        </w:rPr>
      </w:pPr>
      <w:r w:rsidRPr="00AA2365">
        <w:rPr>
          <w:rFonts w:ascii="Times New Roman" w:eastAsia="Times New Roman" w:hAnsi="Times New Roman" w:cs="Times New Roman"/>
          <w:bCs/>
          <w:sz w:val="24"/>
          <w:szCs w:val="24"/>
          <w:lang w:val="uk-UA" w:eastAsia="ru-RU"/>
        </w:rPr>
        <w:t xml:space="preserve">членів Комісії: Михайла БОГОНОСА, Людмили ВОЛКОВОЇ, Віталія ГАЦЕЛЮКА, Ярослава ДУХА, Романа КИДИСЮКА, Надії КОБЕЦЬКОЇ, Олега КОЛІУША, </w:t>
      </w:r>
      <w:r w:rsidR="00EA6961" w:rsidRPr="00AA2365">
        <w:rPr>
          <w:rFonts w:ascii="Times New Roman" w:eastAsia="Times New Roman" w:hAnsi="Times New Roman" w:cs="Times New Roman"/>
          <w:bCs/>
          <w:sz w:val="24"/>
          <w:szCs w:val="24"/>
          <w:lang w:val="uk-UA" w:eastAsia="ru-RU"/>
        </w:rPr>
        <w:t xml:space="preserve">Ігоря КУШНІРА, </w:t>
      </w:r>
      <w:r w:rsidRPr="00AA2365">
        <w:rPr>
          <w:rFonts w:ascii="Times New Roman" w:eastAsia="Times New Roman" w:hAnsi="Times New Roman" w:cs="Times New Roman"/>
          <w:bCs/>
          <w:sz w:val="24"/>
          <w:szCs w:val="24"/>
          <w:lang w:val="uk-UA" w:eastAsia="ru-RU"/>
        </w:rPr>
        <w:t xml:space="preserve">Руслана МЕЛЬНИКА, Олексія ОМЕЛЬЯНА, </w:t>
      </w:r>
      <w:r w:rsidR="00222701" w:rsidRPr="00AA2365">
        <w:rPr>
          <w:rFonts w:ascii="Times New Roman" w:eastAsia="Times New Roman" w:hAnsi="Times New Roman" w:cs="Times New Roman"/>
          <w:bCs/>
          <w:sz w:val="24"/>
          <w:szCs w:val="24"/>
          <w:lang w:val="uk-UA" w:eastAsia="ru-RU"/>
        </w:rPr>
        <w:t xml:space="preserve">Андрія ПАСІЧНИКА, </w:t>
      </w:r>
      <w:r w:rsidRPr="00AA2365">
        <w:rPr>
          <w:rFonts w:ascii="Times New Roman" w:eastAsia="Times New Roman" w:hAnsi="Times New Roman" w:cs="Times New Roman"/>
          <w:bCs/>
          <w:sz w:val="24"/>
          <w:szCs w:val="24"/>
          <w:lang w:val="uk-UA" w:eastAsia="ru-RU"/>
        </w:rPr>
        <w:t xml:space="preserve">Романа САБОДАША, Сергія ЧУМАКА (доповідач),  </w:t>
      </w:r>
    </w:p>
    <w:p w14:paraId="5D09E46E" w14:textId="77777777" w:rsidR="0065015E" w:rsidRPr="00AA2365" w:rsidRDefault="0065015E" w:rsidP="0065015E">
      <w:pPr>
        <w:autoSpaceDE w:val="0"/>
        <w:autoSpaceDN w:val="0"/>
        <w:adjustRightInd w:val="0"/>
        <w:spacing w:after="0" w:line="240" w:lineRule="auto"/>
        <w:jc w:val="both"/>
        <w:rPr>
          <w:rFonts w:ascii="Times New Roman" w:eastAsia="Times New Roman" w:hAnsi="Times New Roman" w:cs="Times New Roman"/>
          <w:bCs/>
          <w:sz w:val="24"/>
          <w:szCs w:val="24"/>
          <w:lang w:val="uk-UA" w:eastAsia="ru-RU"/>
        </w:rPr>
      </w:pPr>
    </w:p>
    <w:p w14:paraId="5F8D34BD" w14:textId="77777777" w:rsidR="008241A3" w:rsidRPr="00AA2365" w:rsidRDefault="0065015E" w:rsidP="0065015E">
      <w:pPr>
        <w:autoSpaceDE w:val="0"/>
        <w:autoSpaceDN w:val="0"/>
        <w:adjustRightInd w:val="0"/>
        <w:spacing w:after="0" w:line="240" w:lineRule="auto"/>
        <w:jc w:val="both"/>
        <w:rPr>
          <w:rFonts w:ascii="Times New Roman" w:hAnsi="Times New Roman" w:cs="Times New Roman"/>
          <w:color w:val="000000" w:themeColor="text1"/>
          <w:sz w:val="24"/>
          <w:szCs w:val="24"/>
          <w:shd w:val="clear" w:color="auto" w:fill="FFFFFF"/>
          <w:lang w:val="uk-UA"/>
        </w:rPr>
      </w:pPr>
      <w:r w:rsidRPr="00AA2365">
        <w:rPr>
          <w:rFonts w:ascii="Times New Roman" w:eastAsia="Times New Roman" w:hAnsi="Times New Roman" w:cs="Times New Roman"/>
          <w:bCs/>
          <w:sz w:val="24"/>
          <w:szCs w:val="24"/>
          <w:lang w:val="uk-UA" w:eastAsia="ru-RU"/>
        </w:rPr>
        <w:t xml:space="preserve">розглянувши заяву члена Вищої кваліфікаційної комісії суддів України </w:t>
      </w:r>
      <w:r w:rsidR="00995A5B" w:rsidRPr="00AA2365">
        <w:rPr>
          <w:rFonts w:ascii="Times New Roman" w:eastAsia="Times New Roman" w:hAnsi="Times New Roman" w:cs="Times New Roman"/>
          <w:bCs/>
          <w:sz w:val="24"/>
          <w:szCs w:val="24"/>
          <w:lang w:val="uk-UA" w:eastAsia="ru-RU"/>
        </w:rPr>
        <w:t>Сидоровича Руслана Михайловича</w:t>
      </w:r>
      <w:r w:rsidRPr="00AA2365">
        <w:rPr>
          <w:rFonts w:ascii="Times New Roman" w:eastAsia="Times New Roman" w:hAnsi="Times New Roman" w:cs="Times New Roman"/>
          <w:bCs/>
          <w:sz w:val="24"/>
          <w:szCs w:val="24"/>
          <w:lang w:val="uk-UA" w:eastAsia="ru-RU"/>
        </w:rPr>
        <w:t xml:space="preserve"> про </w:t>
      </w:r>
      <w:r w:rsidR="00B61069" w:rsidRPr="00AA2365">
        <w:rPr>
          <w:rFonts w:ascii="Times New Roman" w:eastAsia="Times New Roman" w:hAnsi="Times New Roman" w:cs="Times New Roman"/>
          <w:bCs/>
          <w:sz w:val="24"/>
          <w:szCs w:val="24"/>
          <w:lang w:val="uk-UA" w:eastAsia="ru-RU"/>
        </w:rPr>
        <w:t>самовідвід</w:t>
      </w:r>
      <w:r w:rsidR="00AE2136" w:rsidRPr="00AA2365">
        <w:rPr>
          <w:rFonts w:ascii="Times New Roman" w:eastAsia="Times New Roman" w:hAnsi="Times New Roman" w:cs="Times New Roman"/>
          <w:color w:val="000000" w:themeColor="text1"/>
          <w:sz w:val="24"/>
          <w:szCs w:val="24"/>
          <w:lang w:val="uk-UA" w:eastAsia="uk-UA"/>
        </w:rPr>
        <w:t>,</w:t>
      </w:r>
    </w:p>
    <w:p w14:paraId="1A46B8C5" w14:textId="77777777" w:rsidR="00920986" w:rsidRPr="00AA2365" w:rsidRDefault="00920986" w:rsidP="005979C7">
      <w:pPr>
        <w:autoSpaceDE w:val="0"/>
        <w:autoSpaceDN w:val="0"/>
        <w:adjustRightInd w:val="0"/>
        <w:spacing w:after="0" w:line="240" w:lineRule="auto"/>
        <w:rPr>
          <w:rFonts w:ascii="Times New Roman" w:hAnsi="Times New Roman" w:cs="Times New Roman"/>
          <w:bCs/>
          <w:sz w:val="24"/>
          <w:szCs w:val="24"/>
          <w:lang w:val="uk-UA"/>
        </w:rPr>
      </w:pPr>
    </w:p>
    <w:p w14:paraId="28A21BDF" w14:textId="34A4282C" w:rsidR="008120AE" w:rsidRPr="00AA2365" w:rsidRDefault="008120AE" w:rsidP="00AA2365">
      <w:pPr>
        <w:autoSpaceDE w:val="0"/>
        <w:autoSpaceDN w:val="0"/>
        <w:adjustRightInd w:val="0"/>
        <w:spacing w:after="0" w:line="240" w:lineRule="auto"/>
        <w:jc w:val="center"/>
        <w:rPr>
          <w:rFonts w:ascii="Times New Roman" w:hAnsi="Times New Roman" w:cs="Times New Roman"/>
          <w:bCs/>
          <w:sz w:val="24"/>
          <w:szCs w:val="24"/>
          <w:lang w:val="uk-UA"/>
        </w:rPr>
      </w:pPr>
      <w:r w:rsidRPr="00AA2365">
        <w:rPr>
          <w:rFonts w:ascii="Times New Roman" w:hAnsi="Times New Roman" w:cs="Times New Roman"/>
          <w:bCs/>
          <w:sz w:val="24"/>
          <w:szCs w:val="24"/>
          <w:lang w:val="uk-UA"/>
        </w:rPr>
        <w:t>встановила:</w:t>
      </w:r>
    </w:p>
    <w:p w14:paraId="6E13F235" w14:textId="77777777" w:rsidR="008120AE" w:rsidRPr="00AA2365" w:rsidRDefault="008120AE" w:rsidP="008120AE">
      <w:pPr>
        <w:autoSpaceDE w:val="0"/>
        <w:autoSpaceDN w:val="0"/>
        <w:adjustRightInd w:val="0"/>
        <w:spacing w:after="0" w:line="240" w:lineRule="auto"/>
        <w:jc w:val="center"/>
        <w:rPr>
          <w:rFonts w:ascii="Times New Roman" w:hAnsi="Times New Roman" w:cs="Times New Roman"/>
          <w:b/>
          <w:bCs/>
          <w:sz w:val="24"/>
          <w:szCs w:val="24"/>
          <w:lang w:val="uk-UA"/>
        </w:rPr>
      </w:pPr>
    </w:p>
    <w:p w14:paraId="0E3FBDF0" w14:textId="20CC46A5" w:rsidR="000623EA" w:rsidRPr="00AA2365" w:rsidRDefault="0022360A" w:rsidP="000623EA">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pacing w:val="6"/>
          <w:sz w:val="24"/>
          <w:szCs w:val="24"/>
          <w:lang w:val="uk-UA"/>
        </w:rPr>
        <w:t>Рішенням Вищої ради право</w:t>
      </w:r>
      <w:r w:rsidR="00F414AF" w:rsidRPr="00AA2365">
        <w:rPr>
          <w:rFonts w:ascii="Times New Roman" w:hAnsi="Times New Roman" w:cs="Times New Roman"/>
          <w:bCs/>
          <w:spacing w:val="6"/>
          <w:sz w:val="24"/>
          <w:szCs w:val="24"/>
          <w:lang w:val="uk-UA"/>
        </w:rPr>
        <w:t xml:space="preserve">суддя від </w:t>
      </w:r>
      <w:r w:rsidR="001805ED" w:rsidRPr="00AA2365">
        <w:rPr>
          <w:rFonts w:ascii="Times New Roman" w:hAnsi="Times New Roman" w:cs="Times New Roman"/>
          <w:bCs/>
          <w:spacing w:val="6"/>
          <w:sz w:val="24"/>
          <w:szCs w:val="24"/>
          <w:lang w:val="uk-UA"/>
        </w:rPr>
        <w:t>01 червня 2023 року №</w:t>
      </w:r>
      <w:r w:rsidR="00904576" w:rsidRPr="00AA2365">
        <w:rPr>
          <w:rFonts w:ascii="Times New Roman" w:hAnsi="Times New Roman" w:cs="Times New Roman"/>
          <w:bCs/>
          <w:spacing w:val="6"/>
          <w:sz w:val="24"/>
          <w:szCs w:val="24"/>
          <w:lang w:val="uk-UA"/>
        </w:rPr>
        <w:t xml:space="preserve"> 589/0/15-23</w:t>
      </w:r>
      <w:r w:rsidR="006908FB" w:rsidRPr="00AA2365">
        <w:rPr>
          <w:rFonts w:ascii="Times New Roman" w:hAnsi="Times New Roman" w:cs="Times New Roman"/>
          <w:bCs/>
          <w:color w:val="000000" w:themeColor="text1"/>
          <w:sz w:val="24"/>
          <w:szCs w:val="24"/>
          <w:lang w:val="uk-UA"/>
        </w:rPr>
        <w:t xml:space="preserve"> </w:t>
      </w:r>
      <w:r w:rsidR="003E47FE" w:rsidRPr="00AA2365">
        <w:rPr>
          <w:rFonts w:ascii="Times New Roman" w:hAnsi="Times New Roman" w:cs="Times New Roman"/>
          <w:bCs/>
          <w:sz w:val="24"/>
          <w:szCs w:val="24"/>
          <w:lang w:val="uk-UA"/>
        </w:rPr>
        <w:t>Сидоровича Р.М.</w:t>
      </w:r>
      <w:r w:rsidRPr="00AA2365">
        <w:rPr>
          <w:rFonts w:ascii="Times New Roman" w:hAnsi="Times New Roman" w:cs="Times New Roman"/>
          <w:bCs/>
          <w:sz w:val="24"/>
          <w:szCs w:val="24"/>
          <w:lang w:val="uk-UA"/>
        </w:rPr>
        <w:t xml:space="preserve"> призначено на посаду члена Вищої кваліфікаційної комісії суддів України.</w:t>
      </w:r>
    </w:p>
    <w:p w14:paraId="16A61BF5" w14:textId="77777777" w:rsidR="00E44F39" w:rsidRPr="00AA2365" w:rsidRDefault="00E44F39" w:rsidP="00E44F39">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Рішенням Комісії від 20 жовтня 2017 року № 106/зп-17 призначено кваліфікаційне оцінювання 999 суддів місцевих та апеляційних судів на відповідність займаній посаді, зокрема судді Шевченківського районного суду міста Києва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О.П.</w:t>
      </w:r>
    </w:p>
    <w:p w14:paraId="7D8B41B8" w14:textId="52EA27A5" w:rsidR="00E44F39" w:rsidRPr="00AA2365" w:rsidRDefault="00E44F39" w:rsidP="00E44F39">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Рішенням Комісії від 06 березня 2018 року № 45/зп-18 затверджено та оприлюднено декодовані результати першого етапу кваліфікаційного оцінювання суддів на відповідність займаній посаді «Іспит». Визначено, зокрема, результати анонімного письмового тестування та практичного завдання </w:t>
      </w:r>
      <w:r w:rsidR="00FC1D7A" w:rsidRPr="00AA2365">
        <w:rPr>
          <w:rFonts w:ascii="Times New Roman" w:hAnsi="Times New Roman" w:cs="Times New Roman"/>
          <w:bCs/>
          <w:sz w:val="24"/>
          <w:szCs w:val="24"/>
          <w:lang w:val="uk-UA"/>
        </w:rPr>
        <w:t>в</w:t>
      </w:r>
      <w:r w:rsidRPr="00AA2365">
        <w:rPr>
          <w:rFonts w:ascii="Times New Roman" w:hAnsi="Times New Roman" w:cs="Times New Roman"/>
          <w:bCs/>
          <w:sz w:val="24"/>
          <w:szCs w:val="24"/>
          <w:lang w:val="uk-UA"/>
        </w:rPr>
        <w:t xml:space="preserve"> межах процедури кваліфікаційного оцінювання суддів на відповідність займаній посаді, за які </w:t>
      </w:r>
      <w:proofErr w:type="spellStart"/>
      <w:r w:rsidRPr="00AA2365">
        <w:rPr>
          <w:rFonts w:ascii="Times New Roman" w:hAnsi="Times New Roman" w:cs="Times New Roman"/>
          <w:bCs/>
          <w:sz w:val="24"/>
          <w:szCs w:val="24"/>
          <w:lang w:val="uk-UA"/>
        </w:rPr>
        <w:t>Радчикова</w:t>
      </w:r>
      <w:proofErr w:type="spellEnd"/>
      <w:r w:rsidRPr="00AA2365">
        <w:rPr>
          <w:rFonts w:ascii="Times New Roman" w:hAnsi="Times New Roman" w:cs="Times New Roman"/>
          <w:bCs/>
          <w:sz w:val="24"/>
          <w:szCs w:val="24"/>
          <w:lang w:val="uk-UA"/>
        </w:rPr>
        <w:t> О.П. отримала 77,625</w:t>
      </w:r>
      <w:r w:rsidR="00D91616" w:rsidRPr="00AA2365">
        <w:rPr>
          <w:rFonts w:ascii="Times New Roman" w:hAnsi="Times New Roman" w:cs="Times New Roman"/>
          <w:bCs/>
          <w:sz w:val="24"/>
          <w:szCs w:val="24"/>
          <w:lang w:val="uk-UA"/>
        </w:rPr>
        <w:t xml:space="preserve"> </w:t>
      </w:r>
      <w:proofErr w:type="spellStart"/>
      <w:r w:rsidR="00D91616" w:rsidRPr="00AA2365">
        <w:rPr>
          <w:rFonts w:ascii="Times New Roman" w:hAnsi="Times New Roman" w:cs="Times New Roman"/>
          <w:bCs/>
          <w:sz w:val="24"/>
          <w:szCs w:val="24"/>
          <w:lang w:val="uk-UA"/>
        </w:rPr>
        <w:t>бала</w:t>
      </w:r>
      <w:proofErr w:type="spellEnd"/>
      <w:r w:rsidRPr="00AA2365">
        <w:rPr>
          <w:rFonts w:ascii="Times New Roman" w:hAnsi="Times New Roman" w:cs="Times New Roman"/>
          <w:bCs/>
          <w:sz w:val="24"/>
          <w:szCs w:val="24"/>
          <w:lang w:val="uk-UA"/>
        </w:rPr>
        <w:t xml:space="preserve"> та 83 бали відповідно. Допущено </w:t>
      </w:r>
      <w:proofErr w:type="spellStart"/>
      <w:r w:rsidRPr="00AA2365">
        <w:rPr>
          <w:rFonts w:ascii="Times New Roman" w:hAnsi="Times New Roman" w:cs="Times New Roman"/>
          <w:bCs/>
          <w:sz w:val="24"/>
          <w:szCs w:val="24"/>
          <w:lang w:val="uk-UA"/>
        </w:rPr>
        <w:t>Радчикову</w:t>
      </w:r>
      <w:proofErr w:type="spellEnd"/>
      <w:r w:rsidRPr="00AA2365">
        <w:rPr>
          <w:rFonts w:ascii="Times New Roman" w:hAnsi="Times New Roman" w:cs="Times New Roman"/>
          <w:bCs/>
          <w:sz w:val="24"/>
          <w:szCs w:val="24"/>
          <w:lang w:val="uk-UA"/>
        </w:rPr>
        <w:t> О.П. до другого етапу «Дослідження досьє та проведення співбесіди».</w:t>
      </w:r>
    </w:p>
    <w:p w14:paraId="62652721" w14:textId="77777777" w:rsidR="00E44F39" w:rsidRPr="00AA2365" w:rsidRDefault="00E44F39" w:rsidP="00E44F39">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Комісією 30 березня 2018 року проведено співбесіду з </w:t>
      </w:r>
      <w:proofErr w:type="spellStart"/>
      <w:r w:rsidRPr="00AA2365">
        <w:rPr>
          <w:rFonts w:ascii="Times New Roman" w:hAnsi="Times New Roman" w:cs="Times New Roman"/>
          <w:bCs/>
          <w:sz w:val="24"/>
          <w:szCs w:val="24"/>
          <w:lang w:val="uk-UA"/>
        </w:rPr>
        <w:t>Радчиковою</w:t>
      </w:r>
      <w:proofErr w:type="spellEnd"/>
      <w:r w:rsidRPr="00AA2365">
        <w:rPr>
          <w:rFonts w:ascii="Times New Roman" w:hAnsi="Times New Roman" w:cs="Times New Roman"/>
          <w:bCs/>
          <w:sz w:val="24"/>
          <w:szCs w:val="24"/>
          <w:lang w:val="uk-UA"/>
        </w:rPr>
        <w:t xml:space="preserve"> О.П. Рішенням Комісії від 30 березня 2018 року № 141/ко-18 визначено, що суддя Шевченківського районного суду міста Києва </w:t>
      </w:r>
      <w:proofErr w:type="spellStart"/>
      <w:r w:rsidRPr="00AA2365">
        <w:rPr>
          <w:rFonts w:ascii="Times New Roman" w:hAnsi="Times New Roman" w:cs="Times New Roman"/>
          <w:bCs/>
          <w:sz w:val="24"/>
          <w:szCs w:val="24"/>
          <w:lang w:val="uk-UA"/>
        </w:rPr>
        <w:t>Радчикова</w:t>
      </w:r>
      <w:proofErr w:type="spellEnd"/>
      <w:r w:rsidRPr="00AA2365">
        <w:rPr>
          <w:rFonts w:ascii="Times New Roman" w:hAnsi="Times New Roman" w:cs="Times New Roman"/>
          <w:bCs/>
          <w:sz w:val="24"/>
          <w:szCs w:val="24"/>
          <w:lang w:val="uk-UA"/>
        </w:rPr>
        <w:t xml:space="preserve"> О.П. за результатами кваліфікаційного оцінювання суддів місцевих та апеляційних судів на відповідність займаній посаді набрала 619,875 </w:t>
      </w:r>
      <w:proofErr w:type="spellStart"/>
      <w:r w:rsidRPr="00AA2365">
        <w:rPr>
          <w:rFonts w:ascii="Times New Roman" w:hAnsi="Times New Roman" w:cs="Times New Roman"/>
          <w:bCs/>
          <w:sz w:val="24"/>
          <w:szCs w:val="24"/>
          <w:lang w:val="uk-UA"/>
        </w:rPr>
        <w:t>бала</w:t>
      </w:r>
      <w:proofErr w:type="spellEnd"/>
      <w:r w:rsidRPr="00AA2365">
        <w:rPr>
          <w:rFonts w:ascii="Times New Roman" w:hAnsi="Times New Roman" w:cs="Times New Roman"/>
          <w:bCs/>
          <w:sz w:val="24"/>
          <w:szCs w:val="24"/>
          <w:lang w:val="uk-UA"/>
        </w:rPr>
        <w:t xml:space="preserve">. Визнано суддю Шевченківського районного суду міста Києва </w:t>
      </w:r>
      <w:proofErr w:type="spellStart"/>
      <w:r w:rsidRPr="00AA2365">
        <w:rPr>
          <w:rFonts w:ascii="Times New Roman" w:hAnsi="Times New Roman" w:cs="Times New Roman"/>
          <w:bCs/>
          <w:sz w:val="24"/>
          <w:szCs w:val="24"/>
          <w:lang w:val="uk-UA"/>
        </w:rPr>
        <w:t>Радчикову</w:t>
      </w:r>
      <w:proofErr w:type="spellEnd"/>
      <w:r w:rsidRPr="00AA2365">
        <w:rPr>
          <w:rFonts w:ascii="Times New Roman" w:hAnsi="Times New Roman" w:cs="Times New Roman"/>
          <w:bCs/>
          <w:sz w:val="24"/>
          <w:szCs w:val="24"/>
          <w:lang w:val="uk-UA"/>
        </w:rPr>
        <w:t xml:space="preserve"> О.П. такою, що не відповідає займаній посаді. Рекомендовано Вищій раді правосуддя розглянути питання про звільнення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xml:space="preserve"> О.П. з посади судді Шевченківського районного суду міста Києва.</w:t>
      </w:r>
    </w:p>
    <w:p w14:paraId="5D9AFD6B" w14:textId="226060E3" w:rsidR="00E44F39" w:rsidRPr="00AA2365" w:rsidRDefault="00E44F39" w:rsidP="00E44F39">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Рішенням Комісії від 27 квітня 2018 року № 584/ко-18 </w:t>
      </w:r>
      <w:proofErr w:type="spellStart"/>
      <w:r w:rsidRPr="00AA2365">
        <w:rPr>
          <w:rFonts w:ascii="Times New Roman" w:hAnsi="Times New Roman" w:cs="Times New Roman"/>
          <w:bCs/>
          <w:sz w:val="24"/>
          <w:szCs w:val="24"/>
          <w:lang w:val="uk-UA"/>
        </w:rPr>
        <w:t>внесено</w:t>
      </w:r>
      <w:proofErr w:type="spellEnd"/>
      <w:r w:rsidRPr="00AA2365">
        <w:rPr>
          <w:rFonts w:ascii="Times New Roman" w:hAnsi="Times New Roman" w:cs="Times New Roman"/>
          <w:bCs/>
          <w:sz w:val="24"/>
          <w:szCs w:val="24"/>
          <w:lang w:val="uk-UA"/>
        </w:rPr>
        <w:t xml:space="preserve"> до Вищої ради правосуддя подання з рекомендацією про звільнення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О.П. з посади судді Шевченківського районного суду міста Києва.</w:t>
      </w:r>
    </w:p>
    <w:p w14:paraId="711B43B4" w14:textId="3079D474" w:rsidR="00E44F39" w:rsidRPr="00AA2365" w:rsidRDefault="00E44F39" w:rsidP="00FB4BE9">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Рішенням Вищої ради правосуддя від 11 серпня 2020 року № 2376/0/15-20 відмовлено в задоволенні подання Комісії про звільнення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О.П. з посади судді Шевченкі</w:t>
      </w:r>
      <w:r w:rsidR="00D91616" w:rsidRPr="00AA2365">
        <w:rPr>
          <w:rFonts w:ascii="Times New Roman" w:hAnsi="Times New Roman" w:cs="Times New Roman"/>
          <w:bCs/>
          <w:sz w:val="24"/>
          <w:szCs w:val="24"/>
          <w:lang w:val="uk-UA"/>
        </w:rPr>
        <w:t>в</w:t>
      </w:r>
      <w:r w:rsidRPr="00AA2365">
        <w:rPr>
          <w:rFonts w:ascii="Times New Roman" w:hAnsi="Times New Roman" w:cs="Times New Roman"/>
          <w:bCs/>
          <w:sz w:val="24"/>
          <w:szCs w:val="24"/>
          <w:lang w:val="uk-UA"/>
        </w:rPr>
        <w:t>ського районного суду міста Києва на підставі підпункту 4 пункту 16</w:t>
      </w:r>
      <w:r w:rsidRPr="00AA2365">
        <w:rPr>
          <w:rFonts w:ascii="Times New Roman" w:hAnsi="Times New Roman" w:cs="Times New Roman"/>
          <w:bCs/>
          <w:sz w:val="24"/>
          <w:szCs w:val="24"/>
          <w:vertAlign w:val="superscript"/>
          <w:lang w:val="uk-UA"/>
        </w:rPr>
        <w:t>1</w:t>
      </w:r>
      <w:r w:rsidRPr="00AA2365">
        <w:rPr>
          <w:rFonts w:ascii="Times New Roman" w:hAnsi="Times New Roman" w:cs="Times New Roman"/>
          <w:bCs/>
          <w:sz w:val="24"/>
          <w:szCs w:val="24"/>
          <w:lang w:val="uk-UA"/>
        </w:rPr>
        <w:t xml:space="preserve"> розділу XV </w:t>
      </w:r>
      <w:r w:rsidRPr="00AA2365">
        <w:rPr>
          <w:rFonts w:ascii="Times New Roman" w:hAnsi="Times New Roman" w:cs="Times New Roman"/>
          <w:bCs/>
          <w:sz w:val="24"/>
          <w:szCs w:val="24"/>
          <w:lang w:val="uk-UA"/>
        </w:rPr>
        <w:lastRenderedPageBreak/>
        <w:t>«Перехідні положення» Конституції України.</w:t>
      </w:r>
      <w:r w:rsidR="00FB4BE9" w:rsidRPr="00AA2365">
        <w:rPr>
          <w:rFonts w:ascii="Times New Roman" w:hAnsi="Times New Roman" w:cs="Times New Roman"/>
          <w:bCs/>
          <w:sz w:val="24"/>
          <w:szCs w:val="24"/>
          <w:lang w:val="uk-UA"/>
        </w:rPr>
        <w:t xml:space="preserve"> </w:t>
      </w:r>
      <w:r w:rsidRPr="00AA2365">
        <w:rPr>
          <w:rFonts w:ascii="Times New Roman" w:hAnsi="Times New Roman" w:cs="Times New Roman"/>
          <w:bCs/>
          <w:sz w:val="24"/>
          <w:szCs w:val="24"/>
          <w:lang w:val="uk-UA"/>
        </w:rPr>
        <w:t xml:space="preserve">У рішенні Вищої ради правосуддя вказано, що обставини, на які посилається Комісія </w:t>
      </w:r>
      <w:r w:rsidR="005569B0" w:rsidRPr="00AA2365">
        <w:rPr>
          <w:rFonts w:ascii="Times New Roman" w:hAnsi="Times New Roman" w:cs="Times New Roman"/>
          <w:bCs/>
          <w:sz w:val="24"/>
          <w:szCs w:val="24"/>
          <w:lang w:val="uk-UA"/>
        </w:rPr>
        <w:t>в</w:t>
      </w:r>
      <w:r w:rsidRPr="00AA2365">
        <w:rPr>
          <w:rFonts w:ascii="Times New Roman" w:hAnsi="Times New Roman" w:cs="Times New Roman"/>
          <w:bCs/>
          <w:sz w:val="24"/>
          <w:szCs w:val="24"/>
          <w:lang w:val="uk-UA"/>
        </w:rPr>
        <w:t xml:space="preserve"> рішенні від 30 березня 2018 року № 141/ко-18, не є достатніми підставами для звільнення судді із займаної посади за результатами кваліфікаційного оцінювання.</w:t>
      </w:r>
    </w:p>
    <w:p w14:paraId="7D1C8A08" w14:textId="0BF50EA4" w:rsidR="00C6411A" w:rsidRPr="00AA2365" w:rsidRDefault="00C6411A" w:rsidP="007B53EB">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Рішенням Комісії від 11 січня 2024 року № 6/зп-24 з метою продовження процедур оцінювання, передбачених Законом України «Про судоустрій і статус суддів»</w:t>
      </w:r>
      <w:r w:rsidR="00726E97" w:rsidRPr="00AA2365">
        <w:rPr>
          <w:rFonts w:ascii="Times New Roman" w:hAnsi="Times New Roman" w:cs="Times New Roman"/>
          <w:bCs/>
          <w:sz w:val="24"/>
          <w:szCs w:val="24"/>
          <w:lang w:val="uk-UA"/>
        </w:rPr>
        <w:t xml:space="preserve"> (далі – Закон)</w:t>
      </w:r>
      <w:r w:rsidRPr="00AA2365">
        <w:rPr>
          <w:rFonts w:ascii="Times New Roman" w:hAnsi="Times New Roman" w:cs="Times New Roman"/>
          <w:bCs/>
          <w:sz w:val="24"/>
          <w:szCs w:val="24"/>
          <w:lang w:val="uk-UA"/>
        </w:rPr>
        <w:t xml:space="preserve">, </w:t>
      </w:r>
      <w:r w:rsidR="00823193" w:rsidRPr="00AA2365">
        <w:rPr>
          <w:rFonts w:ascii="Times New Roman" w:hAnsi="Times New Roman" w:cs="Times New Roman"/>
          <w:bCs/>
          <w:sz w:val="24"/>
          <w:szCs w:val="24"/>
          <w:lang w:val="uk-UA"/>
        </w:rPr>
        <w:t>вирішено</w:t>
      </w:r>
      <w:r w:rsidR="007B53EB" w:rsidRPr="00AA2365">
        <w:rPr>
          <w:rFonts w:ascii="Times New Roman" w:hAnsi="Times New Roman" w:cs="Times New Roman"/>
          <w:bCs/>
          <w:sz w:val="24"/>
          <w:szCs w:val="24"/>
          <w:lang w:val="uk-UA"/>
        </w:rPr>
        <w:t xml:space="preserve"> </w:t>
      </w:r>
      <w:r w:rsidRPr="00AA2365">
        <w:rPr>
          <w:rFonts w:ascii="Times New Roman" w:hAnsi="Times New Roman" w:cs="Times New Roman"/>
          <w:bCs/>
          <w:sz w:val="24"/>
          <w:szCs w:val="24"/>
          <w:lang w:val="uk-UA"/>
        </w:rPr>
        <w:t>здійсн</w:t>
      </w:r>
      <w:r w:rsidR="007B53EB" w:rsidRPr="00AA2365">
        <w:rPr>
          <w:rFonts w:ascii="Times New Roman" w:hAnsi="Times New Roman" w:cs="Times New Roman"/>
          <w:bCs/>
          <w:sz w:val="24"/>
          <w:szCs w:val="24"/>
          <w:lang w:val="uk-UA"/>
        </w:rPr>
        <w:t>ити</w:t>
      </w:r>
      <w:r w:rsidRPr="00AA2365">
        <w:rPr>
          <w:rFonts w:ascii="Times New Roman" w:hAnsi="Times New Roman" w:cs="Times New Roman"/>
          <w:bCs/>
          <w:sz w:val="24"/>
          <w:szCs w:val="24"/>
          <w:lang w:val="uk-UA"/>
        </w:rPr>
        <w:t xml:space="preserve"> автоматизований розподіл справ (повторний автоматизований розподіл справ) між членами Вищої кваліфікаційної комісії суддів України стосовно суддів місцевих та апеляційних судів, щодо яких Вищою радою правосуддя відмовлено в задоволенні подання Вищої кваліфікаційної комісії суддів України про звільнення у зв’язку з невідповідністю займаній посаді</w:t>
      </w:r>
      <w:r w:rsidR="00913C38" w:rsidRPr="00AA2365">
        <w:rPr>
          <w:rFonts w:ascii="Times New Roman" w:hAnsi="Times New Roman" w:cs="Times New Roman"/>
          <w:bCs/>
          <w:sz w:val="24"/>
          <w:szCs w:val="24"/>
          <w:lang w:val="uk-UA"/>
        </w:rPr>
        <w:t>, зокрема</w:t>
      </w:r>
      <w:r w:rsidR="00D9117B" w:rsidRPr="00AA2365">
        <w:rPr>
          <w:rFonts w:ascii="Times New Roman" w:hAnsi="Times New Roman" w:cs="Times New Roman"/>
          <w:bCs/>
          <w:sz w:val="24"/>
          <w:szCs w:val="24"/>
          <w:lang w:val="uk-UA"/>
        </w:rPr>
        <w:t xml:space="preserve"> </w:t>
      </w:r>
      <w:r w:rsidR="00AA2E72" w:rsidRPr="00AA2365">
        <w:rPr>
          <w:rFonts w:ascii="Times New Roman" w:hAnsi="Times New Roman" w:cs="Times New Roman"/>
          <w:bCs/>
          <w:sz w:val="24"/>
          <w:szCs w:val="24"/>
          <w:lang w:val="uk-UA"/>
        </w:rPr>
        <w:t xml:space="preserve">судді Шевченківського районного суду міста Києва </w:t>
      </w:r>
      <w:proofErr w:type="spellStart"/>
      <w:r w:rsidR="00AA2E72" w:rsidRPr="00AA2365">
        <w:rPr>
          <w:rFonts w:ascii="Times New Roman" w:hAnsi="Times New Roman" w:cs="Times New Roman"/>
          <w:bCs/>
          <w:sz w:val="24"/>
          <w:szCs w:val="24"/>
          <w:lang w:val="uk-UA"/>
        </w:rPr>
        <w:t>Радчикової</w:t>
      </w:r>
      <w:proofErr w:type="spellEnd"/>
      <w:r w:rsidR="00AA2E72" w:rsidRPr="00AA2365">
        <w:rPr>
          <w:rFonts w:ascii="Times New Roman" w:hAnsi="Times New Roman" w:cs="Times New Roman"/>
          <w:bCs/>
          <w:sz w:val="24"/>
          <w:szCs w:val="24"/>
          <w:lang w:val="uk-UA"/>
        </w:rPr>
        <w:t xml:space="preserve"> Олени Петрівни.</w:t>
      </w:r>
    </w:p>
    <w:p w14:paraId="4AE86165" w14:textId="2732AEA3" w:rsidR="00C6411A" w:rsidRPr="00AA2365" w:rsidRDefault="00BC110A" w:rsidP="00C6411A">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Відповідно до протоколу повторного автоматизованого розподілу між членами Комісії від 17 січня 2024 року № 31кп-468Є/17 Сидоровича Р.М. визначено доповідачем у справі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xml:space="preserve"> О.П.</w:t>
      </w:r>
    </w:p>
    <w:p w14:paraId="30B0F180" w14:textId="05D27C6C" w:rsidR="00A532B2" w:rsidRPr="00AA2365" w:rsidRDefault="00A532B2" w:rsidP="00FB4BE9">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Згідно з пунктом 20</w:t>
      </w:r>
      <w:r w:rsidRPr="00AA2365">
        <w:rPr>
          <w:rFonts w:ascii="Times New Roman" w:hAnsi="Times New Roman" w:cs="Times New Roman"/>
          <w:bCs/>
          <w:sz w:val="24"/>
          <w:szCs w:val="24"/>
          <w:vertAlign w:val="superscript"/>
          <w:lang w:val="uk-UA"/>
        </w:rPr>
        <w:t xml:space="preserve">1 </w:t>
      </w:r>
      <w:r w:rsidRPr="00AA2365">
        <w:rPr>
          <w:rFonts w:ascii="Times New Roman" w:hAnsi="Times New Roman" w:cs="Times New Roman"/>
          <w:bCs/>
          <w:sz w:val="24"/>
          <w:szCs w:val="24"/>
          <w:lang w:val="uk-UA"/>
        </w:rPr>
        <w:t>розділу XII «Прикінцеві та перехідні положення» Закону, якщо Вищою радою правосуддя відмовлено в задоволенні подання Вищої кваліфікаційної комісії суддів України про звільнення судді у зв’язку з його невідповідністю займаній посаді, суддя вважається таким, чию відповідність займаній посаді не оцінено відповідно до підпункту 4 пункту 16</w:t>
      </w:r>
      <w:r w:rsidRPr="00AA2365">
        <w:rPr>
          <w:rFonts w:ascii="Times New Roman" w:hAnsi="Times New Roman" w:cs="Times New Roman"/>
          <w:bCs/>
          <w:sz w:val="24"/>
          <w:szCs w:val="24"/>
          <w:vertAlign w:val="superscript"/>
          <w:lang w:val="uk-UA"/>
        </w:rPr>
        <w:t>1</w:t>
      </w:r>
      <w:r w:rsidRPr="00AA2365">
        <w:rPr>
          <w:rFonts w:ascii="Times New Roman" w:hAnsi="Times New Roman" w:cs="Times New Roman"/>
          <w:bCs/>
          <w:sz w:val="24"/>
          <w:szCs w:val="24"/>
          <w:lang w:val="uk-UA"/>
        </w:rPr>
        <w:t xml:space="preserve"> розділу XV «Перехідні положення» Конституції України.</w:t>
      </w:r>
      <w:r w:rsidR="00FB4BE9" w:rsidRPr="00AA2365">
        <w:rPr>
          <w:rFonts w:ascii="Times New Roman" w:hAnsi="Times New Roman" w:cs="Times New Roman"/>
          <w:bCs/>
          <w:sz w:val="24"/>
          <w:szCs w:val="24"/>
          <w:lang w:val="uk-UA"/>
        </w:rPr>
        <w:t xml:space="preserve"> </w:t>
      </w:r>
      <w:r w:rsidRPr="00AA2365">
        <w:rPr>
          <w:rFonts w:ascii="Times New Roman" w:hAnsi="Times New Roman" w:cs="Times New Roman"/>
          <w:bCs/>
          <w:sz w:val="24"/>
          <w:szCs w:val="24"/>
          <w:lang w:val="uk-UA"/>
        </w:rPr>
        <w:t>У такому разі оцінювання відповідності такого судді займаній посаді продовжується Вищою кваліфікаційною комісією суддів України в пленарному складі із стадії, що визначена Вищою радою правосуддя у рішенні про відмову в задоволенні подання про звільнення такого судді.</w:t>
      </w:r>
    </w:p>
    <w:p w14:paraId="6E14020E" w14:textId="0D0A86E9" w:rsidR="00A532B2" w:rsidRPr="00AA2365" w:rsidRDefault="00A532B2" w:rsidP="00A532B2">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Якщо Вищою радою правосуддя не визначено таку стадію, оцінювання продовжується </w:t>
      </w:r>
      <w:r w:rsidR="001D44D8" w:rsidRPr="00AA2365">
        <w:rPr>
          <w:rFonts w:ascii="Times New Roman" w:hAnsi="Times New Roman" w:cs="Times New Roman"/>
          <w:bCs/>
          <w:sz w:val="24"/>
          <w:szCs w:val="24"/>
          <w:lang w:val="uk-UA"/>
        </w:rPr>
        <w:t>зі</w:t>
      </w:r>
      <w:r w:rsidRPr="00AA2365">
        <w:rPr>
          <w:rFonts w:ascii="Times New Roman" w:hAnsi="Times New Roman" w:cs="Times New Roman"/>
          <w:bCs/>
          <w:sz w:val="24"/>
          <w:szCs w:val="24"/>
          <w:lang w:val="uk-UA"/>
        </w:rPr>
        <w:t xml:space="preserve"> стадії, визначеної Вищою кваліфікаційною комісією суддів України, з урахуванням мотивів рішення Вищої ради правосуддя про відмову в задоволенні подання про звільнення такого судді, включаючи рішення, прийняті Вищою радою правосуддя до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w:t>
      </w:r>
    </w:p>
    <w:p w14:paraId="0D386405" w14:textId="58043650" w:rsidR="00A532B2" w:rsidRPr="00AA2365" w:rsidRDefault="00A532B2" w:rsidP="00A532B2">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У рішенні Вищої ради правосуддя від 11 серпня 2020 року № 2376/0/15-20 не визначено стадії (етапу), з якої необхідно продовжити оцінювання вказаної судді на відповідність займаній посаді.</w:t>
      </w:r>
    </w:p>
    <w:p w14:paraId="0AD6D326" w14:textId="77777777" w:rsidR="00376887" w:rsidRPr="00AA2365" w:rsidRDefault="00064D37" w:rsidP="00376887">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Рішенням Комісії від 12 червня 2024 року № 164/зп-24 визначено, що оцінювання судді Шевченківського районного суду міста Києва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xml:space="preserve"> О.П. на відповідність займаній посаді має бути продовжено зі стадії (етапу) «Дослідження досьє та проведення співбесіди» Комісією у складі колегії.</w:t>
      </w:r>
    </w:p>
    <w:p w14:paraId="7AE4769C" w14:textId="6671B7B5" w:rsidR="00095A31" w:rsidRPr="00AA2365" w:rsidRDefault="00376887" w:rsidP="009C7484">
      <w:pPr>
        <w:autoSpaceDE w:val="0"/>
        <w:autoSpaceDN w:val="0"/>
        <w:adjustRightInd w:val="0"/>
        <w:spacing w:after="0" w:line="240" w:lineRule="auto"/>
        <w:ind w:firstLine="708"/>
        <w:jc w:val="both"/>
        <w:rPr>
          <w:rFonts w:ascii="Times New Roman" w:hAnsi="Times New Roman" w:cs="Times New Roman"/>
          <w:bCs/>
          <w:color w:val="EE0000"/>
          <w:sz w:val="24"/>
          <w:szCs w:val="24"/>
          <w:lang w:val="uk-UA"/>
        </w:rPr>
      </w:pPr>
      <w:r w:rsidRPr="00AA2365">
        <w:rPr>
          <w:rFonts w:ascii="Times New Roman" w:hAnsi="Times New Roman" w:cs="Times New Roman"/>
          <w:bCs/>
          <w:sz w:val="24"/>
          <w:szCs w:val="24"/>
          <w:lang w:val="uk-UA"/>
        </w:rPr>
        <w:t>30</w:t>
      </w:r>
      <w:r w:rsidR="00095A31" w:rsidRPr="00AA2365">
        <w:rPr>
          <w:rFonts w:ascii="Times New Roman" w:hAnsi="Times New Roman" w:cs="Times New Roman"/>
          <w:bCs/>
          <w:sz w:val="24"/>
          <w:szCs w:val="24"/>
          <w:lang w:val="uk-UA"/>
        </w:rPr>
        <w:t xml:space="preserve"> </w:t>
      </w:r>
      <w:r w:rsidR="00DB3D7C" w:rsidRPr="00AA2365">
        <w:rPr>
          <w:rFonts w:ascii="Times New Roman" w:hAnsi="Times New Roman" w:cs="Times New Roman"/>
          <w:bCs/>
          <w:sz w:val="24"/>
          <w:szCs w:val="24"/>
          <w:lang w:val="uk-UA"/>
        </w:rPr>
        <w:t xml:space="preserve">липня </w:t>
      </w:r>
      <w:r w:rsidR="00095A31" w:rsidRPr="00AA2365">
        <w:rPr>
          <w:rFonts w:ascii="Times New Roman" w:hAnsi="Times New Roman" w:cs="Times New Roman"/>
          <w:bCs/>
          <w:sz w:val="24"/>
          <w:szCs w:val="24"/>
          <w:lang w:val="uk-UA"/>
        </w:rPr>
        <w:t xml:space="preserve"> 2026 року член Комісії </w:t>
      </w:r>
      <w:r w:rsidR="00DB3D7C" w:rsidRPr="00AA2365">
        <w:rPr>
          <w:rFonts w:ascii="Times New Roman" w:hAnsi="Times New Roman" w:cs="Times New Roman"/>
          <w:bCs/>
          <w:sz w:val="24"/>
          <w:szCs w:val="24"/>
          <w:lang w:val="uk-UA"/>
        </w:rPr>
        <w:t>Сидорович Р.М.</w:t>
      </w:r>
      <w:r w:rsidR="00CF681C" w:rsidRPr="00AA2365">
        <w:rPr>
          <w:rFonts w:ascii="Times New Roman" w:hAnsi="Times New Roman" w:cs="Times New Roman"/>
          <w:bCs/>
          <w:sz w:val="24"/>
          <w:szCs w:val="24"/>
          <w:lang w:val="uk-UA"/>
        </w:rPr>
        <w:t xml:space="preserve"> </w:t>
      </w:r>
      <w:r w:rsidR="00095A31" w:rsidRPr="00AA2365">
        <w:rPr>
          <w:rFonts w:ascii="Times New Roman" w:hAnsi="Times New Roman" w:cs="Times New Roman"/>
          <w:bCs/>
          <w:sz w:val="24"/>
          <w:szCs w:val="24"/>
          <w:lang w:val="uk-UA"/>
        </w:rPr>
        <w:t>пода</w:t>
      </w:r>
      <w:r w:rsidR="00CF681C" w:rsidRPr="00AA2365">
        <w:rPr>
          <w:rFonts w:ascii="Times New Roman" w:hAnsi="Times New Roman" w:cs="Times New Roman"/>
          <w:bCs/>
          <w:sz w:val="24"/>
          <w:szCs w:val="24"/>
          <w:lang w:val="uk-UA"/>
        </w:rPr>
        <w:t>в</w:t>
      </w:r>
      <w:r w:rsidR="00095A31" w:rsidRPr="00AA2365">
        <w:rPr>
          <w:rFonts w:ascii="Times New Roman" w:hAnsi="Times New Roman" w:cs="Times New Roman"/>
          <w:bCs/>
          <w:sz w:val="24"/>
          <w:szCs w:val="24"/>
          <w:lang w:val="uk-UA"/>
        </w:rPr>
        <w:t xml:space="preserve"> заяву про самовідвід</w:t>
      </w:r>
      <w:r w:rsidR="00CF681C" w:rsidRPr="00AA2365">
        <w:rPr>
          <w:rFonts w:ascii="Times New Roman" w:hAnsi="Times New Roman" w:cs="Times New Roman"/>
          <w:bCs/>
          <w:sz w:val="24"/>
          <w:szCs w:val="24"/>
          <w:lang w:val="uk-UA"/>
        </w:rPr>
        <w:t xml:space="preserve"> </w:t>
      </w:r>
      <w:r w:rsidR="00DB3D7C" w:rsidRPr="00AA2365">
        <w:rPr>
          <w:rFonts w:ascii="Times New Roman" w:hAnsi="Times New Roman" w:cs="Times New Roman"/>
          <w:bCs/>
          <w:sz w:val="24"/>
          <w:szCs w:val="24"/>
          <w:lang w:val="uk-UA"/>
        </w:rPr>
        <w:t xml:space="preserve">його як члена </w:t>
      </w:r>
      <w:r w:rsidRPr="00AA2365">
        <w:rPr>
          <w:rFonts w:ascii="Times New Roman" w:hAnsi="Times New Roman" w:cs="Times New Roman"/>
          <w:bCs/>
          <w:sz w:val="24"/>
          <w:szCs w:val="24"/>
          <w:lang w:val="uk-UA"/>
        </w:rPr>
        <w:t>колегії</w:t>
      </w:r>
      <w:r w:rsidR="00DB3D7C" w:rsidRPr="00AA2365">
        <w:rPr>
          <w:rFonts w:ascii="Times New Roman" w:hAnsi="Times New Roman" w:cs="Times New Roman"/>
          <w:bCs/>
          <w:sz w:val="24"/>
          <w:szCs w:val="24"/>
          <w:lang w:val="uk-UA"/>
        </w:rPr>
        <w:t xml:space="preserve"> від участі у </w:t>
      </w:r>
      <w:r w:rsidRPr="00AA2365">
        <w:rPr>
          <w:rFonts w:ascii="Times New Roman" w:hAnsi="Times New Roman" w:cs="Times New Roman"/>
          <w:bCs/>
          <w:sz w:val="24"/>
          <w:szCs w:val="24"/>
          <w:lang w:val="uk-UA"/>
        </w:rPr>
        <w:t>проведенні кваліфікаційного оцінювання судді</w:t>
      </w:r>
      <w:r w:rsidR="003C444B" w:rsidRPr="00AA2365">
        <w:rPr>
          <w:rFonts w:ascii="Times New Roman" w:hAnsi="Times New Roman" w:cs="Times New Roman"/>
          <w:bCs/>
          <w:sz w:val="24"/>
          <w:szCs w:val="24"/>
          <w:lang w:val="uk-UA"/>
        </w:rPr>
        <w:t xml:space="preserve"> Шевченківського районного суду міста Києва</w:t>
      </w:r>
      <w:r w:rsidRPr="00AA2365">
        <w:rPr>
          <w:rFonts w:ascii="Times New Roman" w:hAnsi="Times New Roman" w:cs="Times New Roman"/>
          <w:bCs/>
          <w:sz w:val="24"/>
          <w:szCs w:val="24"/>
          <w:lang w:val="uk-UA"/>
        </w:rPr>
        <w:t xml:space="preserve">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xml:space="preserve"> О.П</w:t>
      </w:r>
      <w:r w:rsidR="00C33E3B" w:rsidRPr="00AA2365">
        <w:rPr>
          <w:rFonts w:ascii="Times New Roman" w:hAnsi="Times New Roman" w:cs="Times New Roman"/>
          <w:bCs/>
          <w:color w:val="000000" w:themeColor="text1"/>
          <w:sz w:val="24"/>
          <w:szCs w:val="24"/>
          <w:lang w:val="uk-UA"/>
        </w:rPr>
        <w:t>.</w:t>
      </w:r>
      <w:r w:rsidR="009C7484" w:rsidRPr="00AA2365">
        <w:rPr>
          <w:rFonts w:ascii="Times New Roman" w:hAnsi="Times New Roman" w:cs="Times New Roman"/>
          <w:bCs/>
          <w:color w:val="000000" w:themeColor="text1"/>
          <w:sz w:val="24"/>
          <w:szCs w:val="24"/>
          <w:lang w:val="uk-UA"/>
        </w:rPr>
        <w:t xml:space="preserve">, </w:t>
      </w:r>
      <w:r w:rsidR="00095A31" w:rsidRPr="00AA2365">
        <w:rPr>
          <w:rFonts w:ascii="Times New Roman" w:hAnsi="Times New Roman" w:cs="Times New Roman"/>
          <w:bCs/>
          <w:sz w:val="24"/>
          <w:szCs w:val="24"/>
          <w:lang w:val="uk-UA"/>
        </w:rPr>
        <w:t xml:space="preserve">мотивуючи </w:t>
      </w:r>
      <w:r w:rsidR="00CF681C" w:rsidRPr="00AA2365">
        <w:rPr>
          <w:rFonts w:ascii="Times New Roman" w:hAnsi="Times New Roman" w:cs="Times New Roman"/>
          <w:bCs/>
          <w:sz w:val="24"/>
          <w:szCs w:val="24"/>
          <w:lang w:val="uk-UA"/>
        </w:rPr>
        <w:t>таким.</w:t>
      </w:r>
    </w:p>
    <w:p w14:paraId="5512EA3E" w14:textId="51AAE247" w:rsidR="00A23BFC" w:rsidRPr="00AA2365" w:rsidRDefault="00A23BFC" w:rsidP="006D3BF7">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Рішенням Комісії від 30 березня 2018 року № 141/ко-18 суддю </w:t>
      </w:r>
      <w:proofErr w:type="spellStart"/>
      <w:r w:rsidRPr="00AA2365">
        <w:rPr>
          <w:rFonts w:ascii="Times New Roman" w:hAnsi="Times New Roman" w:cs="Times New Roman"/>
          <w:bCs/>
          <w:sz w:val="24"/>
          <w:szCs w:val="24"/>
          <w:lang w:val="uk-UA"/>
        </w:rPr>
        <w:t>Радчикову</w:t>
      </w:r>
      <w:proofErr w:type="spellEnd"/>
      <w:r w:rsidRPr="00AA2365">
        <w:rPr>
          <w:rFonts w:ascii="Times New Roman" w:hAnsi="Times New Roman" w:cs="Times New Roman"/>
          <w:bCs/>
          <w:sz w:val="24"/>
          <w:szCs w:val="24"/>
          <w:lang w:val="uk-UA"/>
        </w:rPr>
        <w:t xml:space="preserve"> О.П. визнано такою, що не відповідає займаній посаді. Однією з підстав для ухвалення зазначеного рішення були обставини розгляду колегією суддів Шевченківського районного суду міста Києва, до складу якої входила </w:t>
      </w:r>
      <w:proofErr w:type="spellStart"/>
      <w:r w:rsidRPr="00AA2365">
        <w:rPr>
          <w:rFonts w:ascii="Times New Roman" w:hAnsi="Times New Roman" w:cs="Times New Roman"/>
          <w:bCs/>
          <w:sz w:val="24"/>
          <w:szCs w:val="24"/>
          <w:lang w:val="uk-UA"/>
        </w:rPr>
        <w:t>Радчикова</w:t>
      </w:r>
      <w:proofErr w:type="spellEnd"/>
      <w:r w:rsidRPr="00AA2365">
        <w:rPr>
          <w:rFonts w:ascii="Times New Roman" w:hAnsi="Times New Roman" w:cs="Times New Roman"/>
          <w:bCs/>
          <w:sz w:val="24"/>
          <w:szCs w:val="24"/>
          <w:lang w:val="uk-UA"/>
        </w:rPr>
        <w:t xml:space="preserve"> О.П., кримінального провадження щодо застосування Закону України «Про усунення негативних наслідків та недопущення переслідування та покарання </w:t>
      </w:r>
      <w:r w:rsidRPr="00AA2365">
        <w:rPr>
          <w:rFonts w:ascii="Times New Roman" w:hAnsi="Times New Roman" w:cs="Times New Roman"/>
          <w:bCs/>
          <w:spacing w:val="6"/>
          <w:sz w:val="24"/>
          <w:szCs w:val="24"/>
          <w:lang w:val="uk-UA"/>
        </w:rPr>
        <w:t xml:space="preserve">осіб з приводу подій, які мали місце під час проведення мирних зібрань» від 19 грудня </w:t>
      </w:r>
      <w:r w:rsidRPr="00AA2365">
        <w:rPr>
          <w:rFonts w:ascii="Times New Roman" w:hAnsi="Times New Roman" w:cs="Times New Roman"/>
          <w:bCs/>
          <w:sz w:val="24"/>
          <w:szCs w:val="24"/>
          <w:lang w:val="uk-UA"/>
        </w:rPr>
        <w:t>2013 року № 712-VII</w:t>
      </w:r>
      <w:r w:rsidR="006B653A" w:rsidRPr="00AA2365">
        <w:rPr>
          <w:rFonts w:ascii="Times New Roman" w:hAnsi="Times New Roman" w:cs="Times New Roman"/>
          <w:bCs/>
          <w:sz w:val="24"/>
          <w:szCs w:val="24"/>
          <w:lang w:val="uk-UA"/>
        </w:rPr>
        <w:t xml:space="preserve"> (далі – Закон № 712-VII)</w:t>
      </w:r>
      <w:r w:rsidRPr="00AA2365">
        <w:rPr>
          <w:rFonts w:ascii="Times New Roman" w:hAnsi="Times New Roman" w:cs="Times New Roman"/>
          <w:bCs/>
          <w:sz w:val="24"/>
          <w:szCs w:val="24"/>
          <w:lang w:val="uk-UA"/>
        </w:rPr>
        <w:t>.</w:t>
      </w:r>
      <w:r w:rsidR="006D3BF7" w:rsidRPr="00AA2365">
        <w:rPr>
          <w:rFonts w:ascii="Times New Roman" w:hAnsi="Times New Roman" w:cs="Times New Roman"/>
          <w:bCs/>
          <w:sz w:val="24"/>
          <w:szCs w:val="24"/>
          <w:lang w:val="uk-UA"/>
        </w:rPr>
        <w:t xml:space="preserve"> </w:t>
      </w:r>
      <w:r w:rsidRPr="00AA2365">
        <w:rPr>
          <w:rFonts w:ascii="Times New Roman" w:hAnsi="Times New Roman" w:cs="Times New Roman"/>
          <w:bCs/>
          <w:sz w:val="24"/>
          <w:szCs w:val="24"/>
          <w:lang w:val="uk-UA"/>
        </w:rPr>
        <w:t>Ухвалою від 10 січня 2014 року колегія суддів відмовила у задоволенні клопотань захисників про звільнення особи від кримінальної відповідальності, виходячи з того, що відповідне клопотання на стадії досудового розслідування може бути подано виключно прокурором.</w:t>
      </w:r>
    </w:p>
    <w:p w14:paraId="40A721A1" w14:textId="2511E900" w:rsidR="00A23BFC" w:rsidRPr="00AA2365" w:rsidRDefault="006D3BF7" w:rsidP="00A23BFC">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Пізніше</w:t>
      </w:r>
      <w:r w:rsidR="00A23BFC" w:rsidRPr="00AA2365">
        <w:rPr>
          <w:rFonts w:ascii="Times New Roman" w:hAnsi="Times New Roman" w:cs="Times New Roman"/>
          <w:bCs/>
          <w:sz w:val="24"/>
          <w:szCs w:val="24"/>
          <w:lang w:val="uk-UA"/>
        </w:rPr>
        <w:t xml:space="preserve"> ухвалою Шевченківського районного суду міста Києва від 24 січня 2014 року, </w:t>
      </w:r>
      <w:r w:rsidR="00A23BFC" w:rsidRPr="004C7AFE">
        <w:rPr>
          <w:rFonts w:ascii="Times New Roman" w:hAnsi="Times New Roman" w:cs="Times New Roman"/>
          <w:bCs/>
          <w:spacing w:val="4"/>
          <w:sz w:val="24"/>
          <w:szCs w:val="24"/>
          <w:lang w:val="uk-UA"/>
        </w:rPr>
        <w:t xml:space="preserve">постановленою іншим складом суду, аналогічне клопотання захисника </w:t>
      </w:r>
      <w:r w:rsidR="004C7AFE" w:rsidRPr="004C7AFE">
        <w:rPr>
          <w:rFonts w:ascii="Times New Roman" w:hAnsi="Times New Roman" w:cs="Times New Roman"/>
          <w:bCs/>
          <w:spacing w:val="4"/>
          <w:sz w:val="24"/>
          <w:szCs w:val="24"/>
          <w:lang w:val="uk-UA"/>
        </w:rPr>
        <w:t>ОСОБА_1</w:t>
      </w:r>
      <w:r w:rsidR="00A23BFC" w:rsidRPr="00AA2365">
        <w:rPr>
          <w:rFonts w:ascii="Times New Roman" w:hAnsi="Times New Roman" w:cs="Times New Roman"/>
          <w:bCs/>
          <w:sz w:val="24"/>
          <w:szCs w:val="24"/>
          <w:lang w:val="uk-UA"/>
        </w:rPr>
        <w:t xml:space="preserve"> </w:t>
      </w:r>
      <w:r w:rsidR="00A23BFC" w:rsidRPr="00AA2365">
        <w:rPr>
          <w:rFonts w:ascii="Times New Roman" w:hAnsi="Times New Roman" w:cs="Times New Roman"/>
          <w:bCs/>
          <w:sz w:val="24"/>
          <w:szCs w:val="24"/>
          <w:lang w:val="uk-UA"/>
        </w:rPr>
        <w:lastRenderedPageBreak/>
        <w:t>задоволено, кримінальне провадження закрито, особу звільнено від кримінальної відповідальності на підставі Закону № 712-VII.</w:t>
      </w:r>
    </w:p>
    <w:p w14:paraId="03AC05CB" w14:textId="7C2E1697" w:rsidR="003E5404" w:rsidRPr="00AA2365" w:rsidRDefault="003E5404" w:rsidP="00A23BFC">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Зазначені обставини були предметом дисциплінарного провадження стосовно судді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xml:space="preserve"> О.П. та інших суддів колегії, у межах якого встановлено факт умисного порушення ними норм права. Водночас у зв’язку із закінченням строку притягнення суддів до дисциплінарної відповідальності дисциплінарне провадження щодо них було </w:t>
      </w:r>
      <w:r w:rsidR="004517E8" w:rsidRPr="00AA2365">
        <w:rPr>
          <w:rFonts w:ascii="Times New Roman" w:hAnsi="Times New Roman" w:cs="Times New Roman"/>
          <w:bCs/>
          <w:sz w:val="24"/>
          <w:szCs w:val="24"/>
          <w:lang w:val="uk-UA"/>
        </w:rPr>
        <w:t>припинено</w:t>
      </w:r>
      <w:r w:rsidRPr="00AA2365">
        <w:rPr>
          <w:rFonts w:ascii="Times New Roman" w:hAnsi="Times New Roman" w:cs="Times New Roman"/>
          <w:bCs/>
          <w:sz w:val="24"/>
          <w:szCs w:val="24"/>
          <w:lang w:val="uk-UA"/>
        </w:rPr>
        <w:t>.</w:t>
      </w:r>
    </w:p>
    <w:p w14:paraId="3A53B42B" w14:textId="0578521F" w:rsidR="00323138" w:rsidRPr="00AA2365" w:rsidRDefault="004517E8" w:rsidP="00323138">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Під час опрацювання матеріалів кваліфікаційного оцінювання членом Комісії Сидоровичем Р.М. встановлено, що захисником, за клопотанням якого ухвалою Шевченківського районного суду міста Києва від 24 січня 2014 року особу звільнено від кримінальної відповідальності, був </w:t>
      </w:r>
      <w:r w:rsidR="004C7AFE">
        <w:rPr>
          <w:rFonts w:ascii="Times New Roman" w:hAnsi="Times New Roman" w:cs="Times New Roman"/>
          <w:bCs/>
          <w:sz w:val="24"/>
          <w:szCs w:val="24"/>
          <w:lang w:val="uk-UA"/>
        </w:rPr>
        <w:t>ОСОБА_1</w:t>
      </w:r>
      <w:r w:rsidRPr="00AA2365">
        <w:rPr>
          <w:rFonts w:ascii="Times New Roman" w:hAnsi="Times New Roman" w:cs="Times New Roman"/>
          <w:bCs/>
          <w:sz w:val="24"/>
          <w:szCs w:val="24"/>
          <w:lang w:val="uk-UA"/>
        </w:rPr>
        <w:t xml:space="preserve"> – один із засновників Адвокатського об’єднання «Юридична фірма «АРІО», у якому </w:t>
      </w:r>
      <w:r w:rsidR="004E41D4" w:rsidRPr="00AA2365">
        <w:rPr>
          <w:rFonts w:ascii="Times New Roman" w:hAnsi="Times New Roman" w:cs="Times New Roman"/>
          <w:bCs/>
          <w:sz w:val="24"/>
          <w:szCs w:val="24"/>
          <w:lang w:val="uk-UA"/>
        </w:rPr>
        <w:t>Сидорович Р.М.</w:t>
      </w:r>
      <w:r w:rsidRPr="00AA2365">
        <w:rPr>
          <w:rFonts w:ascii="Times New Roman" w:hAnsi="Times New Roman" w:cs="Times New Roman"/>
          <w:bCs/>
          <w:sz w:val="24"/>
          <w:szCs w:val="24"/>
          <w:lang w:val="uk-UA"/>
        </w:rPr>
        <w:t xml:space="preserve"> працював до призначення на посаду члена Комісії.</w:t>
      </w:r>
      <w:r w:rsidR="00C54835" w:rsidRPr="00AA2365">
        <w:rPr>
          <w:rFonts w:ascii="Times New Roman" w:hAnsi="Times New Roman" w:cs="Times New Roman"/>
          <w:bCs/>
          <w:sz w:val="24"/>
          <w:szCs w:val="24"/>
          <w:lang w:val="uk-UA"/>
        </w:rPr>
        <w:t xml:space="preserve"> Крім того, одним із засновників зазначеного адвокатського об’єднання </w:t>
      </w:r>
      <w:r w:rsidR="00D0153C" w:rsidRPr="00AA2365">
        <w:rPr>
          <w:rFonts w:ascii="Times New Roman" w:hAnsi="Times New Roman" w:cs="Times New Roman"/>
          <w:bCs/>
          <w:sz w:val="24"/>
          <w:szCs w:val="24"/>
          <w:lang w:val="uk-UA"/>
        </w:rPr>
        <w:t>зараз</w:t>
      </w:r>
      <w:r w:rsidR="00C54835" w:rsidRPr="00AA2365">
        <w:rPr>
          <w:rFonts w:ascii="Times New Roman" w:hAnsi="Times New Roman" w:cs="Times New Roman"/>
          <w:bCs/>
          <w:sz w:val="24"/>
          <w:szCs w:val="24"/>
          <w:lang w:val="uk-UA"/>
        </w:rPr>
        <w:t xml:space="preserve"> є його дружина – </w:t>
      </w:r>
      <w:r w:rsidR="004C7AFE">
        <w:rPr>
          <w:rFonts w:ascii="Times New Roman" w:hAnsi="Times New Roman" w:cs="Times New Roman"/>
          <w:bCs/>
          <w:sz w:val="24"/>
          <w:szCs w:val="24"/>
          <w:lang w:val="uk-UA"/>
        </w:rPr>
        <w:t>ОСОБА_2</w:t>
      </w:r>
      <w:r w:rsidR="00C54835" w:rsidRPr="00AA2365">
        <w:rPr>
          <w:rFonts w:ascii="Times New Roman" w:hAnsi="Times New Roman" w:cs="Times New Roman"/>
          <w:bCs/>
          <w:sz w:val="24"/>
          <w:szCs w:val="24"/>
          <w:lang w:val="uk-UA"/>
        </w:rPr>
        <w:t>.</w:t>
      </w:r>
    </w:p>
    <w:p w14:paraId="08D25A86" w14:textId="17451FBA" w:rsidR="007F0ED8" w:rsidRPr="00AA2365" w:rsidRDefault="007F0ED8" w:rsidP="00323138">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4C7AFE">
        <w:rPr>
          <w:rFonts w:ascii="Times New Roman" w:hAnsi="Times New Roman" w:cs="Times New Roman"/>
          <w:bCs/>
          <w:spacing w:val="6"/>
          <w:sz w:val="24"/>
          <w:szCs w:val="24"/>
          <w:lang w:val="uk-UA"/>
        </w:rPr>
        <w:t xml:space="preserve">Член Комісії Сидорович Р.М. вважає, що його тривала спільна робота з </w:t>
      </w:r>
      <w:r w:rsidR="004C7AFE" w:rsidRPr="004C7AFE">
        <w:rPr>
          <w:rFonts w:ascii="Times New Roman" w:hAnsi="Times New Roman" w:cs="Times New Roman"/>
          <w:bCs/>
          <w:spacing w:val="6"/>
          <w:sz w:val="24"/>
          <w:szCs w:val="24"/>
          <w:lang w:val="uk-UA"/>
        </w:rPr>
        <w:t>ОСОБА_1</w:t>
      </w:r>
      <w:r w:rsidRPr="004C7AFE">
        <w:rPr>
          <w:rFonts w:ascii="Times New Roman" w:hAnsi="Times New Roman" w:cs="Times New Roman"/>
          <w:bCs/>
          <w:spacing w:val="6"/>
          <w:sz w:val="24"/>
          <w:szCs w:val="24"/>
          <w:lang w:val="uk-UA"/>
        </w:rPr>
        <w:t xml:space="preserve"> </w:t>
      </w:r>
      <w:bookmarkStart w:id="0" w:name="_GoBack"/>
      <w:bookmarkEnd w:id="0"/>
      <w:r w:rsidRPr="00AA2365">
        <w:rPr>
          <w:rFonts w:ascii="Times New Roman" w:hAnsi="Times New Roman" w:cs="Times New Roman"/>
          <w:bCs/>
          <w:sz w:val="24"/>
          <w:szCs w:val="24"/>
          <w:lang w:val="uk-UA"/>
        </w:rPr>
        <w:t>в одному адвокатському об’єднанні, а також те, що одним із засновників цього адвокатського об’єднання наразі є його дружина</w:t>
      </w:r>
      <w:r w:rsidR="000D678B" w:rsidRPr="00AA2365">
        <w:rPr>
          <w:rFonts w:ascii="Times New Roman" w:hAnsi="Times New Roman" w:cs="Times New Roman"/>
          <w:bCs/>
          <w:sz w:val="24"/>
          <w:szCs w:val="24"/>
          <w:lang w:val="uk-UA"/>
        </w:rPr>
        <w:t>,</w:t>
      </w:r>
      <w:r w:rsidRPr="00AA2365">
        <w:rPr>
          <w:rFonts w:ascii="Times New Roman" w:hAnsi="Times New Roman" w:cs="Times New Roman"/>
          <w:bCs/>
          <w:sz w:val="24"/>
          <w:szCs w:val="24"/>
          <w:lang w:val="uk-UA"/>
        </w:rPr>
        <w:t xml:space="preserve"> можуть викликати у розумного, обізнаного стороннього спостерігача сумніви щодо його безсторонності під час проведення кваліфікаційного оцінювання судді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xml:space="preserve"> О.П.</w:t>
      </w:r>
    </w:p>
    <w:p w14:paraId="7E18A720" w14:textId="58F2B3A0" w:rsidR="000E2E28" w:rsidRPr="00AA2365" w:rsidRDefault="000E2E28" w:rsidP="00323138">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З огляду на зазначене вище</w:t>
      </w:r>
      <w:r w:rsidR="003D7695" w:rsidRPr="00AA2365">
        <w:rPr>
          <w:rFonts w:ascii="Times New Roman" w:hAnsi="Times New Roman" w:cs="Times New Roman"/>
          <w:bCs/>
          <w:sz w:val="24"/>
          <w:szCs w:val="24"/>
          <w:lang w:val="uk-UA"/>
        </w:rPr>
        <w:t xml:space="preserve"> Сидорович Р.М.</w:t>
      </w:r>
      <w:r w:rsidRPr="00AA2365">
        <w:rPr>
          <w:rFonts w:ascii="Times New Roman" w:hAnsi="Times New Roman" w:cs="Times New Roman"/>
          <w:bCs/>
          <w:sz w:val="24"/>
          <w:szCs w:val="24"/>
          <w:lang w:val="uk-UA"/>
        </w:rPr>
        <w:t xml:space="preserve"> просив ухвалити рішення про відведення </w:t>
      </w:r>
      <w:r w:rsidRPr="00AA2365">
        <w:rPr>
          <w:rFonts w:ascii="Times New Roman" w:hAnsi="Times New Roman" w:cs="Times New Roman"/>
          <w:bCs/>
          <w:spacing w:val="4"/>
          <w:sz w:val="24"/>
          <w:szCs w:val="24"/>
          <w:lang w:val="uk-UA"/>
        </w:rPr>
        <w:t xml:space="preserve">його як члена Комісії </w:t>
      </w:r>
      <w:bookmarkStart w:id="1" w:name="_Hlk236586741"/>
      <w:r w:rsidRPr="00AA2365">
        <w:rPr>
          <w:rFonts w:ascii="Times New Roman" w:hAnsi="Times New Roman" w:cs="Times New Roman"/>
          <w:bCs/>
          <w:spacing w:val="4"/>
          <w:sz w:val="24"/>
          <w:szCs w:val="24"/>
          <w:lang w:val="uk-UA"/>
        </w:rPr>
        <w:t xml:space="preserve">від участі у </w:t>
      </w:r>
      <w:r w:rsidR="00C33E3B" w:rsidRPr="00AA2365">
        <w:rPr>
          <w:rFonts w:ascii="Times New Roman" w:hAnsi="Times New Roman" w:cs="Times New Roman"/>
          <w:bCs/>
          <w:spacing w:val="4"/>
          <w:sz w:val="24"/>
          <w:szCs w:val="24"/>
          <w:lang w:val="uk-UA"/>
        </w:rPr>
        <w:t>проведенні кваліфікаційного оцінювання судді</w:t>
      </w:r>
      <w:r w:rsidR="00C33E3B" w:rsidRPr="00AA2365">
        <w:rPr>
          <w:rFonts w:ascii="Times New Roman" w:hAnsi="Times New Roman" w:cs="Times New Roman"/>
          <w:bCs/>
          <w:sz w:val="24"/>
          <w:szCs w:val="24"/>
          <w:lang w:val="uk-UA"/>
        </w:rPr>
        <w:t xml:space="preserve"> </w:t>
      </w:r>
      <w:proofErr w:type="spellStart"/>
      <w:r w:rsidR="00C33E3B" w:rsidRPr="00AA2365">
        <w:rPr>
          <w:rFonts w:ascii="Times New Roman" w:hAnsi="Times New Roman" w:cs="Times New Roman"/>
          <w:bCs/>
          <w:sz w:val="24"/>
          <w:szCs w:val="24"/>
          <w:lang w:val="uk-UA"/>
        </w:rPr>
        <w:t>Радчикової</w:t>
      </w:r>
      <w:proofErr w:type="spellEnd"/>
      <w:r w:rsidR="00C33E3B" w:rsidRPr="00AA2365">
        <w:rPr>
          <w:rFonts w:ascii="Times New Roman" w:hAnsi="Times New Roman" w:cs="Times New Roman"/>
          <w:bCs/>
          <w:sz w:val="24"/>
          <w:szCs w:val="24"/>
          <w:lang w:val="uk-UA"/>
        </w:rPr>
        <w:t xml:space="preserve"> О.П. та</w:t>
      </w:r>
      <w:r w:rsidR="00345E48" w:rsidRPr="00AA2365">
        <w:rPr>
          <w:rFonts w:ascii="Times New Roman" w:hAnsi="Times New Roman" w:cs="Times New Roman"/>
          <w:bCs/>
          <w:sz w:val="24"/>
          <w:szCs w:val="24"/>
          <w:lang w:val="uk-UA"/>
        </w:rPr>
        <w:t xml:space="preserve"> ухвалення</w:t>
      </w:r>
      <w:r w:rsidRPr="00AA2365">
        <w:rPr>
          <w:rFonts w:ascii="Times New Roman" w:hAnsi="Times New Roman" w:cs="Times New Roman"/>
          <w:bCs/>
          <w:sz w:val="24"/>
          <w:szCs w:val="24"/>
          <w:lang w:val="uk-UA"/>
        </w:rPr>
        <w:t xml:space="preserve"> рішень </w:t>
      </w:r>
      <w:r w:rsidR="00C33E3B" w:rsidRPr="00AA2365">
        <w:rPr>
          <w:rFonts w:ascii="Times New Roman" w:hAnsi="Times New Roman" w:cs="Times New Roman"/>
          <w:bCs/>
          <w:sz w:val="24"/>
          <w:szCs w:val="24"/>
          <w:lang w:val="uk-UA"/>
        </w:rPr>
        <w:t>стосовно неї</w:t>
      </w:r>
      <w:bookmarkEnd w:id="1"/>
      <w:r w:rsidR="00C33E3B" w:rsidRPr="00AA2365">
        <w:rPr>
          <w:rFonts w:ascii="Times New Roman" w:hAnsi="Times New Roman" w:cs="Times New Roman"/>
          <w:bCs/>
          <w:sz w:val="24"/>
          <w:szCs w:val="24"/>
          <w:lang w:val="uk-UA"/>
        </w:rPr>
        <w:t>.</w:t>
      </w:r>
    </w:p>
    <w:p w14:paraId="12D070C3" w14:textId="77777777" w:rsidR="0022360A" w:rsidRPr="00AA2365" w:rsidRDefault="00BD06D1" w:rsidP="0022360A">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Розглянувши заяву </w:t>
      </w:r>
      <w:r w:rsidR="00DB3D7C" w:rsidRPr="00AA2365">
        <w:rPr>
          <w:rFonts w:ascii="Times New Roman" w:hAnsi="Times New Roman" w:cs="Times New Roman"/>
          <w:bCs/>
          <w:sz w:val="24"/>
          <w:szCs w:val="24"/>
          <w:lang w:val="uk-UA"/>
        </w:rPr>
        <w:t>Сидоровича Р.М.</w:t>
      </w:r>
      <w:r w:rsidR="0022360A" w:rsidRPr="00AA2365">
        <w:rPr>
          <w:rFonts w:ascii="Times New Roman" w:hAnsi="Times New Roman" w:cs="Times New Roman"/>
          <w:bCs/>
          <w:sz w:val="24"/>
          <w:szCs w:val="24"/>
          <w:lang w:val="uk-UA"/>
        </w:rPr>
        <w:t>, Комісія встановила таке.</w:t>
      </w:r>
    </w:p>
    <w:p w14:paraId="1C9F0A76" w14:textId="77777777" w:rsidR="009D0925" w:rsidRPr="00AA2365" w:rsidRDefault="009D0925" w:rsidP="009D0925">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Згідно з частиною першою статті 98 Закону організаційними формами діяльності Вищої кваліфікаційної комісії суддів України є засідання у пленарному складі Комісії, у складі її палат та колегій залежно від питань, визначених цим Законом та Регламентом Вищої кваліфікаційної комісії суддів України.</w:t>
      </w:r>
    </w:p>
    <w:p w14:paraId="1C610625" w14:textId="77777777" w:rsidR="00DE373D" w:rsidRPr="00AA2365" w:rsidRDefault="00DE373D" w:rsidP="00DE373D">
      <w:pPr>
        <w:autoSpaceDE w:val="0"/>
        <w:autoSpaceDN w:val="0"/>
        <w:adjustRightInd w:val="0"/>
        <w:spacing w:after="0" w:line="240" w:lineRule="auto"/>
        <w:ind w:firstLine="708"/>
        <w:jc w:val="both"/>
        <w:rPr>
          <w:rFonts w:ascii="Times New Roman" w:hAnsi="Times New Roman" w:cs="Times New Roman"/>
          <w:b/>
          <w:bCs/>
          <w:sz w:val="24"/>
          <w:szCs w:val="24"/>
          <w:lang w:val="uk-UA"/>
        </w:rPr>
      </w:pPr>
      <w:r w:rsidRPr="00AA2365">
        <w:rPr>
          <w:rFonts w:ascii="Times New Roman" w:hAnsi="Times New Roman" w:cs="Times New Roman"/>
          <w:bCs/>
          <w:sz w:val="24"/>
          <w:szCs w:val="24"/>
          <w:lang w:val="uk-UA"/>
        </w:rPr>
        <w:t>Відповідно до частин першої та третьої статті 100 Закону</w:t>
      </w:r>
      <w:r w:rsidR="00C12E7F" w:rsidRPr="00AA2365">
        <w:rPr>
          <w:rFonts w:ascii="Times New Roman" w:hAnsi="Times New Roman" w:cs="Times New Roman"/>
          <w:bCs/>
          <w:sz w:val="24"/>
          <w:szCs w:val="24"/>
          <w:lang w:val="uk-UA"/>
        </w:rPr>
        <w:t xml:space="preserve"> </w:t>
      </w:r>
      <w:r w:rsidRPr="00AA2365">
        <w:rPr>
          <w:rFonts w:ascii="Times New Roman" w:hAnsi="Times New Roman" w:cs="Times New Roman"/>
          <w:bCs/>
          <w:sz w:val="24"/>
          <w:szCs w:val="24"/>
          <w:lang w:val="uk-UA"/>
        </w:rPr>
        <w:t>член Вищої кваліфікаційної комісії суддів України не має права брати участь у розгляді питання та ухваленні рішення і підлягає відводу (самовідводу), якщо наявні дані про конфлікт інтересів або обставини, що викликають сумнів у його безсторонності.</w:t>
      </w:r>
    </w:p>
    <w:p w14:paraId="51357289" w14:textId="77777777" w:rsidR="00DE373D" w:rsidRPr="00AA2365" w:rsidRDefault="00DE373D" w:rsidP="00DE373D">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За наявності таких обставин член Вищої кваліфікаційної комісії суддів України повинен заявити самовідвід. Із тих самих підстав відвід члену Комісії можуть заявити особи, щодо яких або за поданням яких розглядається питання.</w:t>
      </w:r>
    </w:p>
    <w:p w14:paraId="0A77DB59" w14:textId="77777777" w:rsidR="00DE373D" w:rsidRPr="00AA2365" w:rsidRDefault="00DE373D" w:rsidP="00DE373D">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Рішення про відвід (самовідвід) ухвалюється більшістю голосів членів Вищої кваліфікаційної комісії суддів України, які беруть участь у засіданні. Голосування проводиться за відсутності члена Комісії, щодо якого вирішується питання про відвід (самовідвід).</w:t>
      </w:r>
    </w:p>
    <w:p w14:paraId="33269630" w14:textId="77777777" w:rsidR="00C36422" w:rsidRPr="00AA2365" w:rsidRDefault="00C36422" w:rsidP="00C36422">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Надаючи оцінку заяві члена Комісії </w:t>
      </w:r>
      <w:r w:rsidR="009D0925" w:rsidRPr="00AA2365">
        <w:rPr>
          <w:rFonts w:ascii="Times New Roman" w:hAnsi="Times New Roman" w:cs="Times New Roman"/>
          <w:bCs/>
          <w:sz w:val="24"/>
          <w:szCs w:val="24"/>
          <w:lang w:val="uk-UA"/>
        </w:rPr>
        <w:t>Сидоровича Р.М.</w:t>
      </w:r>
      <w:r w:rsidRPr="00AA2365">
        <w:rPr>
          <w:rFonts w:ascii="Times New Roman" w:hAnsi="Times New Roman" w:cs="Times New Roman"/>
          <w:bCs/>
          <w:sz w:val="24"/>
          <w:szCs w:val="24"/>
          <w:lang w:val="uk-UA"/>
        </w:rPr>
        <w:t xml:space="preserve"> про самовідвід, Комісія наголошує, що головна мета відводу – гарантування безсторонності Комісії, зокрема, щоб запобігти упередженості члена (членів) Комісії під час виконання повноважень, а мета самовідводу – запобігання будь-яким сумнівам щодо безсторонності члена (членів) Комісії.</w:t>
      </w:r>
    </w:p>
    <w:p w14:paraId="3142034B" w14:textId="71B043EE" w:rsidR="007E52EF" w:rsidRPr="00AA2365" w:rsidRDefault="007E52EF" w:rsidP="00BA0838">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Проаналізувавши наведені в заяві про самовідвід обставини, заслухавши доповідача – члена Комісії Чумака С.Ю., Комісія дійшла висновку про необхідність задоволення </w:t>
      </w:r>
      <w:r w:rsidR="0010019C" w:rsidRPr="00AA2365">
        <w:rPr>
          <w:rFonts w:ascii="Times New Roman" w:hAnsi="Times New Roman" w:cs="Times New Roman"/>
          <w:bCs/>
          <w:sz w:val="24"/>
          <w:szCs w:val="24"/>
          <w:lang w:val="uk-UA"/>
        </w:rPr>
        <w:t xml:space="preserve"> заяви про самовідвід</w:t>
      </w:r>
      <w:r w:rsidRPr="00AA2365">
        <w:rPr>
          <w:rFonts w:ascii="Times New Roman" w:hAnsi="Times New Roman" w:cs="Times New Roman"/>
          <w:bCs/>
          <w:sz w:val="24"/>
          <w:szCs w:val="24"/>
          <w:lang w:val="uk-UA"/>
        </w:rPr>
        <w:t xml:space="preserve"> члена Комісії Сидоровича Р.М. з метою усунення обставин, що можуть викликати сумніви у безсторонності члена Комісії, і забезпечення об’єктивності та неупередженості роботи Вищої кваліфікаційної комісії суддів України.</w:t>
      </w:r>
    </w:p>
    <w:p w14:paraId="2A08DD76" w14:textId="212F0AB0" w:rsidR="00C5765C" w:rsidRPr="00AA2365" w:rsidRDefault="00DE373D" w:rsidP="00DE373D">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pacing w:val="4"/>
          <w:sz w:val="24"/>
          <w:szCs w:val="24"/>
          <w:lang w:val="uk-UA"/>
        </w:rPr>
        <w:t>Керуючись статтями 92, 93, 100 Закону України «Про судоустрій і статус суддів»,</w:t>
      </w:r>
      <w:r w:rsidRPr="00AA2365">
        <w:rPr>
          <w:rFonts w:ascii="Times New Roman" w:hAnsi="Times New Roman" w:cs="Times New Roman"/>
          <w:bCs/>
          <w:sz w:val="24"/>
          <w:szCs w:val="24"/>
          <w:lang w:val="uk-UA"/>
        </w:rPr>
        <w:t xml:space="preserve"> Вища кваліфікаційна комісія суддів України</w:t>
      </w:r>
      <w:r w:rsidR="00B041A1" w:rsidRPr="00AA2365">
        <w:rPr>
          <w:rFonts w:ascii="Times New Roman" w:hAnsi="Times New Roman" w:cs="Times New Roman"/>
          <w:bCs/>
          <w:sz w:val="24"/>
          <w:szCs w:val="24"/>
          <w:lang w:val="uk-UA"/>
        </w:rPr>
        <w:t xml:space="preserve"> </w:t>
      </w:r>
      <w:r w:rsidR="004778FB" w:rsidRPr="00AA2365">
        <w:rPr>
          <w:rFonts w:ascii="Times New Roman" w:hAnsi="Times New Roman" w:cs="Times New Roman"/>
          <w:bCs/>
          <w:sz w:val="24"/>
          <w:szCs w:val="24"/>
          <w:lang w:val="uk-UA"/>
        </w:rPr>
        <w:t>в</w:t>
      </w:r>
      <w:r w:rsidR="003876F6" w:rsidRPr="00AA2365">
        <w:rPr>
          <w:rFonts w:ascii="Times New Roman" w:hAnsi="Times New Roman" w:cs="Times New Roman"/>
          <w:bCs/>
          <w:sz w:val="24"/>
          <w:szCs w:val="24"/>
          <w:lang w:val="uk-UA"/>
        </w:rPr>
        <w:t>ісьмома</w:t>
      </w:r>
      <w:r w:rsidR="004778FB" w:rsidRPr="00AA2365">
        <w:rPr>
          <w:rFonts w:ascii="Times New Roman" w:hAnsi="Times New Roman" w:cs="Times New Roman"/>
          <w:bCs/>
          <w:sz w:val="24"/>
          <w:szCs w:val="24"/>
          <w:lang w:val="uk-UA"/>
        </w:rPr>
        <w:t xml:space="preserve"> голосами «ЗА» та шістьма голосами «ПРОТИ»</w:t>
      </w:r>
      <w:r w:rsidR="00DF17BF" w:rsidRPr="00AA2365">
        <w:rPr>
          <w:rFonts w:ascii="Times New Roman" w:hAnsi="Times New Roman" w:cs="Times New Roman"/>
          <w:bCs/>
          <w:sz w:val="24"/>
          <w:szCs w:val="24"/>
          <w:lang w:val="uk-UA"/>
        </w:rPr>
        <w:t>,</w:t>
      </w:r>
    </w:p>
    <w:p w14:paraId="7C8D2B3D" w14:textId="3FF4CBEE" w:rsidR="001A0DEA" w:rsidRPr="00AA2365" w:rsidRDefault="001A0DEA" w:rsidP="00FD12C1">
      <w:pPr>
        <w:autoSpaceDE w:val="0"/>
        <w:autoSpaceDN w:val="0"/>
        <w:adjustRightInd w:val="0"/>
        <w:spacing w:after="0" w:line="240" w:lineRule="auto"/>
        <w:ind w:firstLine="708"/>
        <w:jc w:val="both"/>
        <w:rPr>
          <w:rFonts w:ascii="Times New Roman" w:hAnsi="Times New Roman" w:cs="Times New Roman"/>
          <w:bCs/>
          <w:i/>
          <w:sz w:val="24"/>
          <w:szCs w:val="24"/>
          <w:lang w:val="uk-UA"/>
        </w:rPr>
      </w:pPr>
    </w:p>
    <w:p w14:paraId="519E14C7" w14:textId="77777777" w:rsidR="001A0DEA" w:rsidRPr="00AA2365" w:rsidRDefault="001A0DEA" w:rsidP="00FD12C1">
      <w:pPr>
        <w:autoSpaceDE w:val="0"/>
        <w:autoSpaceDN w:val="0"/>
        <w:adjustRightInd w:val="0"/>
        <w:spacing w:after="0" w:line="240" w:lineRule="auto"/>
        <w:ind w:firstLine="708"/>
        <w:jc w:val="both"/>
        <w:rPr>
          <w:rFonts w:ascii="Times New Roman" w:hAnsi="Times New Roman" w:cs="Times New Roman"/>
          <w:bCs/>
          <w:i/>
          <w:sz w:val="24"/>
          <w:szCs w:val="24"/>
          <w:lang w:val="uk-UA"/>
        </w:rPr>
      </w:pPr>
    </w:p>
    <w:p w14:paraId="07F01804" w14:textId="77777777" w:rsidR="001A0DEA" w:rsidRPr="00AA2365" w:rsidRDefault="001A0DEA" w:rsidP="00FD12C1">
      <w:pPr>
        <w:autoSpaceDE w:val="0"/>
        <w:autoSpaceDN w:val="0"/>
        <w:adjustRightInd w:val="0"/>
        <w:spacing w:after="0" w:line="240" w:lineRule="auto"/>
        <w:ind w:firstLine="708"/>
        <w:jc w:val="both"/>
        <w:rPr>
          <w:rFonts w:ascii="Times New Roman" w:hAnsi="Times New Roman" w:cs="Times New Roman"/>
          <w:bCs/>
          <w:i/>
          <w:sz w:val="24"/>
          <w:szCs w:val="24"/>
          <w:lang w:val="uk-UA"/>
        </w:rPr>
      </w:pPr>
    </w:p>
    <w:p w14:paraId="3124C57E" w14:textId="5F3E2242" w:rsidR="002C0B21" w:rsidRPr="00AA2365" w:rsidRDefault="002C0B21" w:rsidP="00AA2365">
      <w:pPr>
        <w:autoSpaceDE w:val="0"/>
        <w:autoSpaceDN w:val="0"/>
        <w:adjustRightInd w:val="0"/>
        <w:spacing w:after="0" w:line="240" w:lineRule="auto"/>
        <w:jc w:val="center"/>
        <w:rPr>
          <w:rFonts w:ascii="Times New Roman" w:hAnsi="Times New Roman" w:cs="Times New Roman"/>
          <w:bCs/>
          <w:i/>
          <w:sz w:val="24"/>
          <w:szCs w:val="24"/>
          <w:lang w:val="uk-UA"/>
        </w:rPr>
      </w:pPr>
      <w:r w:rsidRPr="00AA2365">
        <w:rPr>
          <w:rFonts w:ascii="Times New Roman" w:hAnsi="Times New Roman" w:cs="Times New Roman"/>
          <w:bCs/>
          <w:sz w:val="24"/>
          <w:szCs w:val="24"/>
          <w:lang w:val="uk-UA"/>
        </w:rPr>
        <w:lastRenderedPageBreak/>
        <w:t>вирішила:</w:t>
      </w:r>
    </w:p>
    <w:p w14:paraId="0E7E6306" w14:textId="77777777" w:rsidR="00ED0820" w:rsidRPr="00AA2365" w:rsidRDefault="00ED0820" w:rsidP="00ED0820">
      <w:pPr>
        <w:autoSpaceDE w:val="0"/>
        <w:autoSpaceDN w:val="0"/>
        <w:adjustRightInd w:val="0"/>
        <w:spacing w:after="0" w:line="240" w:lineRule="auto"/>
        <w:jc w:val="both"/>
        <w:rPr>
          <w:rFonts w:ascii="Times New Roman" w:hAnsi="Times New Roman" w:cs="Times New Roman"/>
          <w:bCs/>
          <w:sz w:val="24"/>
          <w:szCs w:val="24"/>
          <w:lang w:val="uk-UA"/>
        </w:rPr>
      </w:pPr>
    </w:p>
    <w:p w14:paraId="7C31B582" w14:textId="1CB6F022" w:rsidR="00ED0820" w:rsidRPr="00AA2365" w:rsidRDefault="00ED0820" w:rsidP="00ED0820">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1. Задовольнити  заяву члена Вищої кваліфікаційної комісії суддів України Сидоровича Руслана Михайловича  про самовідвід.</w:t>
      </w:r>
    </w:p>
    <w:p w14:paraId="632C5079" w14:textId="41F6BC56" w:rsidR="00ED0820" w:rsidRPr="00AA2365" w:rsidRDefault="00ED0820" w:rsidP="00ED0820">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2. Відвести члена Вищої кваліфікаційної комісії суддів України Сидоровича Руслана Михайловича </w:t>
      </w:r>
      <w:bookmarkStart w:id="2" w:name="_Hlk194407193"/>
      <w:r w:rsidR="00FA0CF9" w:rsidRPr="00AA2365">
        <w:rPr>
          <w:rFonts w:ascii="Times New Roman" w:hAnsi="Times New Roman" w:cs="Times New Roman"/>
          <w:bCs/>
          <w:sz w:val="24"/>
          <w:szCs w:val="24"/>
          <w:lang w:val="uk-UA"/>
        </w:rPr>
        <w:t xml:space="preserve">від участі у проведенні кваліфікаційного оцінювання судді Шевченківського районного суду міста Києва </w:t>
      </w:r>
      <w:proofErr w:type="spellStart"/>
      <w:r w:rsidR="00FA0CF9" w:rsidRPr="00AA2365">
        <w:rPr>
          <w:rFonts w:ascii="Times New Roman" w:hAnsi="Times New Roman" w:cs="Times New Roman"/>
          <w:bCs/>
          <w:sz w:val="24"/>
          <w:szCs w:val="24"/>
          <w:lang w:val="uk-UA"/>
        </w:rPr>
        <w:t>Радчикової</w:t>
      </w:r>
      <w:proofErr w:type="spellEnd"/>
      <w:r w:rsidR="00FA0CF9" w:rsidRPr="00AA2365">
        <w:rPr>
          <w:rFonts w:ascii="Times New Roman" w:hAnsi="Times New Roman" w:cs="Times New Roman"/>
          <w:bCs/>
          <w:sz w:val="24"/>
          <w:szCs w:val="24"/>
          <w:lang w:val="uk-UA"/>
        </w:rPr>
        <w:t xml:space="preserve"> Олени Петрівни </w:t>
      </w:r>
      <w:r w:rsidR="00790460" w:rsidRPr="00AA2365">
        <w:rPr>
          <w:rFonts w:ascii="Times New Roman" w:hAnsi="Times New Roman" w:cs="Times New Roman"/>
          <w:bCs/>
          <w:sz w:val="24"/>
          <w:szCs w:val="24"/>
          <w:lang w:val="uk-UA"/>
        </w:rPr>
        <w:t xml:space="preserve">на відповідність займаній посаді </w:t>
      </w:r>
      <w:r w:rsidR="00FA0CF9" w:rsidRPr="00AA2365">
        <w:rPr>
          <w:rFonts w:ascii="Times New Roman" w:hAnsi="Times New Roman" w:cs="Times New Roman"/>
          <w:bCs/>
          <w:sz w:val="24"/>
          <w:szCs w:val="24"/>
          <w:lang w:val="uk-UA"/>
        </w:rPr>
        <w:t xml:space="preserve">та </w:t>
      </w:r>
      <w:r w:rsidR="00352EB5" w:rsidRPr="00AA2365">
        <w:rPr>
          <w:rFonts w:ascii="Times New Roman" w:hAnsi="Times New Roman" w:cs="Times New Roman"/>
          <w:bCs/>
          <w:sz w:val="24"/>
          <w:szCs w:val="24"/>
          <w:lang w:val="uk-UA"/>
        </w:rPr>
        <w:t>ухваленні</w:t>
      </w:r>
      <w:r w:rsidR="00FA0CF9" w:rsidRPr="00AA2365">
        <w:rPr>
          <w:rFonts w:ascii="Times New Roman" w:hAnsi="Times New Roman" w:cs="Times New Roman"/>
          <w:bCs/>
          <w:sz w:val="24"/>
          <w:szCs w:val="24"/>
          <w:lang w:val="uk-UA"/>
        </w:rPr>
        <w:t xml:space="preserve"> рішень </w:t>
      </w:r>
      <w:r w:rsidR="00352EB5" w:rsidRPr="00AA2365">
        <w:rPr>
          <w:rFonts w:ascii="Times New Roman" w:hAnsi="Times New Roman" w:cs="Times New Roman"/>
          <w:bCs/>
          <w:sz w:val="24"/>
          <w:szCs w:val="24"/>
          <w:lang w:val="uk-UA"/>
        </w:rPr>
        <w:t xml:space="preserve">індивідуального характеру </w:t>
      </w:r>
      <w:r w:rsidR="00FA0CF9" w:rsidRPr="00AA2365">
        <w:rPr>
          <w:rFonts w:ascii="Times New Roman" w:hAnsi="Times New Roman" w:cs="Times New Roman"/>
          <w:bCs/>
          <w:sz w:val="24"/>
          <w:szCs w:val="24"/>
          <w:lang w:val="uk-UA"/>
        </w:rPr>
        <w:t xml:space="preserve">стосовно </w:t>
      </w:r>
      <w:r w:rsidR="00352EB5" w:rsidRPr="00AA2365">
        <w:rPr>
          <w:rFonts w:ascii="Times New Roman" w:hAnsi="Times New Roman" w:cs="Times New Roman"/>
          <w:bCs/>
          <w:sz w:val="24"/>
          <w:szCs w:val="24"/>
          <w:lang w:val="uk-UA"/>
        </w:rPr>
        <w:t>неї.</w:t>
      </w:r>
    </w:p>
    <w:p w14:paraId="15DCBF8C" w14:textId="4006F1BE" w:rsidR="00FA0CF9" w:rsidRPr="00AA2365" w:rsidRDefault="00FA0CF9" w:rsidP="00ED0820">
      <w:pPr>
        <w:autoSpaceDE w:val="0"/>
        <w:autoSpaceDN w:val="0"/>
        <w:adjustRightInd w:val="0"/>
        <w:spacing w:after="0" w:line="240" w:lineRule="auto"/>
        <w:ind w:firstLine="708"/>
        <w:jc w:val="both"/>
        <w:rPr>
          <w:rFonts w:ascii="Times New Roman" w:hAnsi="Times New Roman" w:cs="Times New Roman"/>
          <w:bCs/>
          <w:sz w:val="24"/>
          <w:szCs w:val="24"/>
          <w:lang w:val="uk-UA"/>
        </w:rPr>
      </w:pPr>
      <w:r w:rsidRPr="00AA2365">
        <w:rPr>
          <w:rFonts w:ascii="Times New Roman" w:hAnsi="Times New Roman" w:cs="Times New Roman"/>
          <w:bCs/>
          <w:sz w:val="24"/>
          <w:szCs w:val="24"/>
          <w:lang w:val="uk-UA"/>
        </w:rPr>
        <w:t xml:space="preserve">3. Здійснити повторний автоматизований розподіл справи </w:t>
      </w:r>
      <w:r w:rsidR="00A46B4D" w:rsidRPr="00AA2365">
        <w:rPr>
          <w:rFonts w:ascii="Times New Roman" w:hAnsi="Times New Roman" w:cs="Times New Roman"/>
          <w:bCs/>
          <w:sz w:val="24"/>
          <w:szCs w:val="24"/>
          <w:lang w:val="uk-UA"/>
        </w:rPr>
        <w:t xml:space="preserve">щодо проведення </w:t>
      </w:r>
      <w:r w:rsidRPr="00AA2365">
        <w:rPr>
          <w:rFonts w:ascii="Times New Roman" w:hAnsi="Times New Roman" w:cs="Times New Roman"/>
          <w:bCs/>
          <w:sz w:val="24"/>
          <w:szCs w:val="24"/>
          <w:lang w:val="uk-UA"/>
        </w:rPr>
        <w:t xml:space="preserve">кваліфікаційного оцінювання судді  Шевченківського районного суду міста Києва </w:t>
      </w:r>
      <w:proofErr w:type="spellStart"/>
      <w:r w:rsidRPr="00AA2365">
        <w:rPr>
          <w:rFonts w:ascii="Times New Roman" w:hAnsi="Times New Roman" w:cs="Times New Roman"/>
          <w:bCs/>
          <w:sz w:val="24"/>
          <w:szCs w:val="24"/>
          <w:lang w:val="uk-UA"/>
        </w:rPr>
        <w:t>Радчикової</w:t>
      </w:r>
      <w:proofErr w:type="spellEnd"/>
      <w:r w:rsidRPr="00AA2365">
        <w:rPr>
          <w:rFonts w:ascii="Times New Roman" w:hAnsi="Times New Roman" w:cs="Times New Roman"/>
          <w:bCs/>
          <w:sz w:val="24"/>
          <w:szCs w:val="24"/>
          <w:lang w:val="uk-UA"/>
        </w:rPr>
        <w:t xml:space="preserve"> Олени Петрівни</w:t>
      </w:r>
      <w:r w:rsidR="00790460" w:rsidRPr="00AA2365">
        <w:rPr>
          <w:rFonts w:ascii="Times New Roman" w:hAnsi="Times New Roman" w:cs="Times New Roman"/>
          <w:bCs/>
          <w:sz w:val="24"/>
          <w:szCs w:val="24"/>
          <w:lang w:val="uk-UA"/>
        </w:rPr>
        <w:t xml:space="preserve"> на відповідність займаній посаді</w:t>
      </w:r>
      <w:r w:rsidRPr="00AA2365">
        <w:rPr>
          <w:rFonts w:ascii="Times New Roman" w:hAnsi="Times New Roman" w:cs="Times New Roman"/>
          <w:bCs/>
          <w:sz w:val="24"/>
          <w:szCs w:val="24"/>
          <w:lang w:val="uk-UA"/>
        </w:rPr>
        <w:t>.</w:t>
      </w:r>
    </w:p>
    <w:bookmarkEnd w:id="2"/>
    <w:p w14:paraId="4A52AB16" w14:textId="77777777" w:rsidR="00B041A1" w:rsidRPr="00AA2365" w:rsidRDefault="00B041A1" w:rsidP="00075EA3">
      <w:pPr>
        <w:tabs>
          <w:tab w:val="left" w:pos="993"/>
        </w:tabs>
        <w:autoSpaceDE w:val="0"/>
        <w:autoSpaceDN w:val="0"/>
        <w:adjustRightInd w:val="0"/>
        <w:spacing w:after="0" w:line="240" w:lineRule="auto"/>
        <w:jc w:val="both"/>
        <w:rPr>
          <w:rFonts w:ascii="Times New Roman" w:hAnsi="Times New Roman" w:cs="Times New Roman"/>
          <w:bCs/>
          <w:sz w:val="24"/>
          <w:szCs w:val="24"/>
          <w:lang w:val="uk-UA"/>
        </w:rPr>
      </w:pPr>
    </w:p>
    <w:p w14:paraId="607A3552" w14:textId="77777777" w:rsidR="00DE373D" w:rsidRPr="00AA2365" w:rsidRDefault="00DE373D" w:rsidP="002F4157">
      <w:pPr>
        <w:shd w:val="clear" w:color="auto" w:fill="FFFFFF"/>
        <w:suppressAutoHyphens/>
        <w:spacing w:after="0" w:line="240" w:lineRule="auto"/>
        <w:jc w:val="both"/>
        <w:rPr>
          <w:rFonts w:ascii="Times New Roman" w:hAnsi="Times New Roman" w:cs="Times New Roman"/>
          <w:bCs/>
          <w:sz w:val="24"/>
          <w:szCs w:val="24"/>
          <w:lang w:val="uk-UA"/>
        </w:rPr>
      </w:pPr>
    </w:p>
    <w:p w14:paraId="4C836534" w14:textId="7282D83C"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Головуючий</w:t>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4B095D"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00B44BF6" w:rsidRPr="00AA2365">
        <w:rPr>
          <w:rFonts w:ascii="Times New Roman" w:eastAsia="Times New Roman" w:hAnsi="Times New Roman" w:cs="Times New Roman"/>
          <w:sz w:val="24"/>
          <w:szCs w:val="24"/>
          <w:lang w:val="uk-UA" w:eastAsia="uk-UA"/>
        </w:rPr>
        <w:t>Володими</w:t>
      </w:r>
      <w:r w:rsidR="00AC0641" w:rsidRPr="00AA2365">
        <w:rPr>
          <w:rFonts w:ascii="Times New Roman" w:eastAsia="Times New Roman" w:hAnsi="Times New Roman" w:cs="Times New Roman"/>
          <w:sz w:val="24"/>
          <w:szCs w:val="24"/>
          <w:lang w:val="uk-UA" w:eastAsia="uk-UA"/>
        </w:rPr>
        <w:t>р ЛУГАНСЬКИЙ</w:t>
      </w:r>
      <w:r w:rsidR="004B095D" w:rsidRPr="00AA2365">
        <w:rPr>
          <w:rFonts w:ascii="Times New Roman" w:eastAsia="Times New Roman" w:hAnsi="Times New Roman" w:cs="Times New Roman"/>
          <w:sz w:val="24"/>
          <w:szCs w:val="24"/>
          <w:lang w:val="uk-UA" w:eastAsia="uk-UA"/>
        </w:rPr>
        <w:t xml:space="preserve"> / «ЗА»</w:t>
      </w:r>
    </w:p>
    <w:p w14:paraId="0040C91C" w14:textId="77777777" w:rsidR="003D4EAC" w:rsidRPr="00AA2365" w:rsidRDefault="003D4EAC" w:rsidP="00EA6961">
      <w:pPr>
        <w:shd w:val="clear" w:color="auto" w:fill="FFFFFF"/>
        <w:spacing w:after="0" w:line="240" w:lineRule="auto"/>
        <w:jc w:val="both"/>
        <w:rPr>
          <w:rFonts w:ascii="Times New Roman" w:eastAsia="Times New Roman" w:hAnsi="Times New Roman" w:cs="Times New Roman"/>
          <w:sz w:val="24"/>
          <w:szCs w:val="24"/>
          <w:lang w:val="uk-UA" w:eastAsia="uk-UA"/>
        </w:rPr>
      </w:pPr>
    </w:p>
    <w:p w14:paraId="16F64B8E" w14:textId="79EC5DD8" w:rsidR="00B246E7" w:rsidRPr="00AA2365" w:rsidRDefault="00EA6961" w:rsidP="00EA6961">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Члени Комісії:</w:t>
      </w:r>
      <w:r w:rsidR="007F69E3" w:rsidRPr="00AA2365">
        <w:rPr>
          <w:rFonts w:ascii="Times New Roman" w:eastAsia="Times New Roman" w:hAnsi="Times New Roman" w:cs="Times New Roman"/>
          <w:sz w:val="24"/>
          <w:szCs w:val="24"/>
          <w:lang w:val="uk-UA" w:eastAsia="uk-UA"/>
        </w:rPr>
        <w:tab/>
      </w:r>
      <w:r w:rsidR="007F69E3" w:rsidRPr="00AA2365">
        <w:rPr>
          <w:rFonts w:ascii="Times New Roman" w:eastAsia="Times New Roman" w:hAnsi="Times New Roman" w:cs="Times New Roman"/>
          <w:sz w:val="24"/>
          <w:szCs w:val="24"/>
          <w:lang w:val="uk-UA" w:eastAsia="uk-UA"/>
        </w:rPr>
        <w:tab/>
      </w:r>
      <w:r w:rsidR="007F69E3" w:rsidRPr="00AA2365">
        <w:rPr>
          <w:rFonts w:ascii="Times New Roman" w:eastAsia="Times New Roman" w:hAnsi="Times New Roman" w:cs="Times New Roman"/>
          <w:sz w:val="24"/>
          <w:szCs w:val="24"/>
          <w:lang w:val="uk-UA" w:eastAsia="uk-UA"/>
        </w:rPr>
        <w:tab/>
      </w:r>
      <w:r w:rsidR="007F69E3" w:rsidRPr="00AA2365">
        <w:rPr>
          <w:rFonts w:ascii="Times New Roman" w:eastAsia="Times New Roman" w:hAnsi="Times New Roman" w:cs="Times New Roman"/>
          <w:sz w:val="24"/>
          <w:szCs w:val="24"/>
          <w:lang w:val="uk-UA" w:eastAsia="uk-UA"/>
        </w:rPr>
        <w:tab/>
      </w:r>
      <w:r w:rsidR="007F69E3" w:rsidRPr="00AA2365">
        <w:rPr>
          <w:rFonts w:ascii="Times New Roman" w:eastAsia="Times New Roman" w:hAnsi="Times New Roman" w:cs="Times New Roman"/>
          <w:sz w:val="24"/>
          <w:szCs w:val="24"/>
          <w:lang w:val="uk-UA" w:eastAsia="uk-UA"/>
        </w:rPr>
        <w:tab/>
      </w:r>
      <w:r w:rsidR="007F69E3"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00B246E7" w:rsidRPr="00AA2365">
        <w:rPr>
          <w:rFonts w:ascii="Times New Roman" w:eastAsia="Times New Roman" w:hAnsi="Times New Roman" w:cs="Times New Roman"/>
          <w:sz w:val="24"/>
          <w:szCs w:val="24"/>
          <w:lang w:val="uk-UA" w:eastAsia="uk-UA"/>
        </w:rPr>
        <w:t>Михайло БОГОНІС</w:t>
      </w:r>
      <w:r w:rsidR="00EE49B5" w:rsidRPr="00AA2365">
        <w:rPr>
          <w:rFonts w:ascii="Times New Roman" w:eastAsia="Times New Roman" w:hAnsi="Times New Roman" w:cs="Times New Roman"/>
          <w:sz w:val="24"/>
          <w:szCs w:val="24"/>
          <w:lang w:val="uk-UA" w:eastAsia="uk-UA"/>
        </w:rPr>
        <w:t xml:space="preserve"> / «ПРОТИ»</w:t>
      </w:r>
    </w:p>
    <w:p w14:paraId="67CE5B0C" w14:textId="77777777"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7287CF6C" w14:textId="77D8E83C"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Людмила ВОЛКОВА</w:t>
      </w:r>
      <w:r w:rsidR="003845BC" w:rsidRPr="00AA2365">
        <w:rPr>
          <w:rFonts w:ascii="Times New Roman" w:eastAsia="Times New Roman" w:hAnsi="Times New Roman" w:cs="Times New Roman"/>
          <w:sz w:val="24"/>
          <w:szCs w:val="24"/>
          <w:lang w:val="uk-UA" w:eastAsia="uk-UA"/>
        </w:rPr>
        <w:t xml:space="preserve"> / «ЗА»</w:t>
      </w:r>
    </w:p>
    <w:p w14:paraId="43106198" w14:textId="0034129F" w:rsidR="004B095D" w:rsidRPr="00AA2365" w:rsidRDefault="004B095D" w:rsidP="004B095D">
      <w:pPr>
        <w:shd w:val="clear" w:color="auto" w:fill="FFFFFF"/>
        <w:spacing w:after="0" w:line="240" w:lineRule="auto"/>
        <w:jc w:val="both"/>
        <w:rPr>
          <w:rFonts w:ascii="Times New Roman" w:eastAsia="Times New Roman" w:hAnsi="Times New Roman" w:cs="Times New Roman"/>
          <w:sz w:val="24"/>
          <w:szCs w:val="24"/>
          <w:lang w:val="uk-UA" w:eastAsia="uk-UA"/>
        </w:rPr>
      </w:pPr>
    </w:p>
    <w:p w14:paraId="5F2D49EF" w14:textId="3D3F979B" w:rsidR="00B246E7" w:rsidRPr="00AA2365" w:rsidRDefault="004B095D" w:rsidP="004B095D">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00B246E7" w:rsidRPr="00AA2365">
        <w:rPr>
          <w:rFonts w:ascii="Times New Roman" w:eastAsia="Times New Roman" w:hAnsi="Times New Roman" w:cs="Times New Roman"/>
          <w:sz w:val="24"/>
          <w:szCs w:val="24"/>
          <w:lang w:val="uk-UA" w:eastAsia="uk-UA"/>
        </w:rPr>
        <w:t>Віталій ГАЦЕЛЮК</w:t>
      </w:r>
      <w:r w:rsidR="00F32BB6" w:rsidRPr="00AA2365">
        <w:rPr>
          <w:rFonts w:ascii="Times New Roman" w:eastAsia="Times New Roman" w:hAnsi="Times New Roman" w:cs="Times New Roman"/>
          <w:sz w:val="24"/>
          <w:szCs w:val="24"/>
          <w:lang w:val="uk-UA" w:eastAsia="uk-UA"/>
        </w:rPr>
        <w:t xml:space="preserve"> / «ЗА»</w:t>
      </w:r>
      <w:r w:rsidR="00B246E7" w:rsidRPr="00AA2365">
        <w:rPr>
          <w:rFonts w:ascii="Times New Roman" w:eastAsia="Times New Roman" w:hAnsi="Times New Roman" w:cs="Times New Roman"/>
          <w:sz w:val="24"/>
          <w:szCs w:val="24"/>
          <w:lang w:val="uk-UA" w:eastAsia="uk-UA"/>
        </w:rPr>
        <w:t xml:space="preserve"> </w:t>
      </w:r>
    </w:p>
    <w:p w14:paraId="677A3EA6" w14:textId="77777777"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57C24490" w14:textId="3C049F93"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Ярослав ДУХ</w:t>
      </w:r>
      <w:r w:rsidR="00720A23" w:rsidRPr="00AA2365">
        <w:rPr>
          <w:rFonts w:ascii="Times New Roman" w:eastAsia="Times New Roman" w:hAnsi="Times New Roman" w:cs="Times New Roman"/>
          <w:sz w:val="24"/>
          <w:szCs w:val="24"/>
          <w:lang w:val="uk-UA" w:eastAsia="uk-UA"/>
        </w:rPr>
        <w:t xml:space="preserve"> / «ПРОТИ»</w:t>
      </w:r>
      <w:r w:rsidRPr="00AA2365">
        <w:rPr>
          <w:rFonts w:ascii="Times New Roman" w:eastAsia="Times New Roman" w:hAnsi="Times New Roman" w:cs="Times New Roman"/>
          <w:sz w:val="24"/>
          <w:szCs w:val="24"/>
          <w:lang w:val="uk-UA" w:eastAsia="uk-UA"/>
        </w:rPr>
        <w:t xml:space="preserve"> </w:t>
      </w:r>
    </w:p>
    <w:p w14:paraId="52CD357B" w14:textId="68BB065F"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2589A27A" w14:textId="3D6AC3A8"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Роман КИДИСЮК</w:t>
      </w:r>
      <w:r w:rsidR="00720A23" w:rsidRPr="00AA2365">
        <w:rPr>
          <w:rFonts w:ascii="Times New Roman" w:eastAsia="Times New Roman" w:hAnsi="Times New Roman" w:cs="Times New Roman"/>
          <w:sz w:val="24"/>
          <w:szCs w:val="24"/>
          <w:lang w:val="uk-UA" w:eastAsia="uk-UA"/>
        </w:rPr>
        <w:t xml:space="preserve"> / «ПРОТИ»</w:t>
      </w:r>
    </w:p>
    <w:p w14:paraId="2C2AE04A" w14:textId="77777777"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03EB32AE" w14:textId="251AF97A"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Надія КОБЕЦЬКА</w:t>
      </w:r>
      <w:r w:rsidR="00720A23" w:rsidRPr="00AA2365">
        <w:rPr>
          <w:rFonts w:ascii="Times New Roman" w:eastAsia="Times New Roman" w:hAnsi="Times New Roman" w:cs="Times New Roman"/>
          <w:sz w:val="24"/>
          <w:szCs w:val="24"/>
          <w:lang w:val="uk-UA" w:eastAsia="uk-UA"/>
        </w:rPr>
        <w:t xml:space="preserve"> / «ПРОТИ»</w:t>
      </w:r>
      <w:r w:rsidRPr="00AA2365">
        <w:rPr>
          <w:rFonts w:ascii="Times New Roman" w:eastAsia="Times New Roman" w:hAnsi="Times New Roman" w:cs="Times New Roman"/>
          <w:sz w:val="24"/>
          <w:szCs w:val="24"/>
          <w:lang w:val="uk-UA" w:eastAsia="uk-UA"/>
        </w:rPr>
        <w:t xml:space="preserve"> </w:t>
      </w:r>
    </w:p>
    <w:p w14:paraId="7103EEBC" w14:textId="77777777"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54A1F5DD" w14:textId="0316E645" w:rsidR="004B095D" w:rsidRPr="00AA2365" w:rsidRDefault="00B246E7" w:rsidP="004B095D">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Олег КОЛІУШ</w:t>
      </w:r>
      <w:r w:rsidR="003845BC" w:rsidRPr="00AA2365">
        <w:rPr>
          <w:rFonts w:ascii="Times New Roman" w:eastAsia="Times New Roman" w:hAnsi="Times New Roman" w:cs="Times New Roman"/>
          <w:sz w:val="24"/>
          <w:szCs w:val="24"/>
          <w:lang w:val="uk-UA" w:eastAsia="uk-UA"/>
        </w:rPr>
        <w:t xml:space="preserve"> / «ЗА»</w:t>
      </w:r>
    </w:p>
    <w:p w14:paraId="666DE33F" w14:textId="77777777" w:rsidR="003845BC" w:rsidRPr="00AA2365" w:rsidRDefault="003845BC" w:rsidP="004B095D">
      <w:pPr>
        <w:shd w:val="clear" w:color="auto" w:fill="FFFFFF"/>
        <w:spacing w:after="0" w:line="240" w:lineRule="auto"/>
        <w:jc w:val="both"/>
        <w:rPr>
          <w:rFonts w:ascii="Times New Roman" w:eastAsia="Times New Roman" w:hAnsi="Times New Roman" w:cs="Times New Roman"/>
          <w:sz w:val="24"/>
          <w:szCs w:val="24"/>
          <w:lang w:val="uk-UA" w:eastAsia="uk-UA"/>
        </w:rPr>
      </w:pPr>
    </w:p>
    <w:p w14:paraId="6A9A49C3" w14:textId="6A606D36" w:rsidR="00B246E7" w:rsidRPr="00AA2365" w:rsidRDefault="003845BC" w:rsidP="004B095D">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00EA6961" w:rsidRPr="00AA2365">
        <w:rPr>
          <w:rFonts w:ascii="Times New Roman" w:eastAsia="Times New Roman" w:hAnsi="Times New Roman" w:cs="Times New Roman"/>
          <w:sz w:val="24"/>
          <w:szCs w:val="24"/>
          <w:lang w:val="uk-UA" w:eastAsia="uk-UA"/>
        </w:rPr>
        <w:t>Ігор КУШНІР</w:t>
      </w:r>
      <w:r w:rsidRPr="00AA2365">
        <w:rPr>
          <w:rFonts w:ascii="Times New Roman" w:eastAsia="Times New Roman" w:hAnsi="Times New Roman" w:cs="Times New Roman"/>
          <w:sz w:val="24"/>
          <w:szCs w:val="24"/>
          <w:lang w:val="uk-UA" w:eastAsia="uk-UA"/>
        </w:rPr>
        <w:t xml:space="preserve"> / «ЗА»</w:t>
      </w:r>
    </w:p>
    <w:p w14:paraId="3C0CBECB" w14:textId="77777777"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50003C60" w14:textId="404423F3"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Руслан МЕЛЬНИК</w:t>
      </w:r>
      <w:r w:rsidR="003845BC" w:rsidRPr="00AA2365">
        <w:rPr>
          <w:rFonts w:ascii="Times New Roman" w:eastAsia="Times New Roman" w:hAnsi="Times New Roman" w:cs="Times New Roman"/>
          <w:sz w:val="24"/>
          <w:szCs w:val="24"/>
          <w:lang w:val="uk-UA" w:eastAsia="uk-UA"/>
        </w:rPr>
        <w:t xml:space="preserve"> / «ЗА»</w:t>
      </w:r>
    </w:p>
    <w:p w14:paraId="3419056B" w14:textId="77777777"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3EF1ABD8" w14:textId="59449AA7"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Олексій ОМЕЛЬЯН</w:t>
      </w:r>
      <w:r w:rsidR="007B0869" w:rsidRPr="00AA2365">
        <w:rPr>
          <w:rFonts w:ascii="Times New Roman" w:eastAsia="Times New Roman" w:hAnsi="Times New Roman" w:cs="Times New Roman"/>
          <w:sz w:val="24"/>
          <w:szCs w:val="24"/>
          <w:lang w:val="uk-UA" w:eastAsia="uk-UA"/>
        </w:rPr>
        <w:t xml:space="preserve"> / «ПРОТИ»</w:t>
      </w:r>
    </w:p>
    <w:p w14:paraId="594B1A47" w14:textId="77777777" w:rsidR="00D269C3" w:rsidRPr="00AA2365" w:rsidRDefault="00D269C3"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2443B177" w14:textId="6D88B3C5" w:rsidR="00D269C3" w:rsidRPr="00AA2365" w:rsidRDefault="00D269C3"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A966C6"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Андрій ПАСІЧНИК</w:t>
      </w:r>
      <w:r w:rsidR="003845BC" w:rsidRPr="00AA2365">
        <w:rPr>
          <w:rFonts w:ascii="Times New Roman" w:eastAsia="Times New Roman" w:hAnsi="Times New Roman" w:cs="Times New Roman"/>
          <w:sz w:val="24"/>
          <w:szCs w:val="24"/>
          <w:lang w:val="uk-UA" w:eastAsia="uk-UA"/>
        </w:rPr>
        <w:t xml:space="preserve"> / «ЗА»</w:t>
      </w:r>
    </w:p>
    <w:p w14:paraId="585A4C5E" w14:textId="77777777"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1B309641" w14:textId="466B8EFA"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005535"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Роман САБОДАШ</w:t>
      </w:r>
      <w:r w:rsidR="003845BC" w:rsidRPr="00AA2365">
        <w:rPr>
          <w:rFonts w:ascii="Times New Roman" w:eastAsia="Times New Roman" w:hAnsi="Times New Roman" w:cs="Times New Roman"/>
          <w:sz w:val="24"/>
          <w:szCs w:val="24"/>
          <w:lang w:val="uk-UA" w:eastAsia="uk-UA"/>
        </w:rPr>
        <w:t xml:space="preserve"> / «ЗА»</w:t>
      </w:r>
    </w:p>
    <w:p w14:paraId="4CDB8B52" w14:textId="0CE90A63"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p>
    <w:p w14:paraId="1D7CA4E1" w14:textId="564DEB7D" w:rsidR="00B246E7" w:rsidRPr="00AA2365" w:rsidRDefault="00B246E7" w:rsidP="00B246E7">
      <w:pPr>
        <w:shd w:val="clear" w:color="auto" w:fill="FFFFFF"/>
        <w:spacing w:after="0" w:line="240" w:lineRule="auto"/>
        <w:jc w:val="both"/>
        <w:rPr>
          <w:rFonts w:ascii="Times New Roman" w:eastAsia="Times New Roman" w:hAnsi="Times New Roman" w:cs="Times New Roman"/>
          <w:sz w:val="24"/>
          <w:szCs w:val="24"/>
          <w:lang w:val="uk-UA" w:eastAsia="uk-UA"/>
        </w:rPr>
      </w:pP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Pr="00AA2365">
        <w:rPr>
          <w:rFonts w:ascii="Times New Roman" w:eastAsia="Times New Roman" w:hAnsi="Times New Roman" w:cs="Times New Roman"/>
          <w:sz w:val="24"/>
          <w:szCs w:val="24"/>
          <w:lang w:val="uk-UA" w:eastAsia="uk-UA"/>
        </w:rPr>
        <w:tab/>
      </w:r>
      <w:r w:rsidR="00EA6961" w:rsidRPr="00AA2365">
        <w:rPr>
          <w:rFonts w:ascii="Times New Roman" w:eastAsia="Times New Roman" w:hAnsi="Times New Roman" w:cs="Times New Roman"/>
          <w:sz w:val="24"/>
          <w:szCs w:val="24"/>
          <w:lang w:val="uk-UA" w:eastAsia="uk-UA"/>
        </w:rPr>
        <w:tab/>
      </w:r>
      <w:r w:rsidR="00005535" w:rsidRPr="00AA2365">
        <w:rPr>
          <w:rFonts w:ascii="Times New Roman" w:eastAsia="Times New Roman" w:hAnsi="Times New Roman" w:cs="Times New Roman"/>
          <w:sz w:val="24"/>
          <w:szCs w:val="24"/>
          <w:lang w:val="uk-UA" w:eastAsia="uk-UA"/>
        </w:rPr>
        <w:t xml:space="preserve">      </w:t>
      </w:r>
      <w:r w:rsidRPr="00AA2365">
        <w:rPr>
          <w:rFonts w:ascii="Times New Roman" w:eastAsia="Times New Roman" w:hAnsi="Times New Roman" w:cs="Times New Roman"/>
          <w:sz w:val="24"/>
          <w:szCs w:val="24"/>
          <w:lang w:val="uk-UA" w:eastAsia="uk-UA"/>
        </w:rPr>
        <w:t xml:space="preserve">Сергій ЧУМАК </w:t>
      </w:r>
      <w:r w:rsidR="00720A23" w:rsidRPr="00AA2365">
        <w:rPr>
          <w:rFonts w:ascii="Times New Roman" w:eastAsia="Times New Roman" w:hAnsi="Times New Roman" w:cs="Times New Roman"/>
          <w:sz w:val="24"/>
          <w:szCs w:val="24"/>
          <w:lang w:val="uk-UA" w:eastAsia="uk-UA"/>
        </w:rPr>
        <w:t>/ «ПРОТИ»</w:t>
      </w:r>
    </w:p>
    <w:sectPr w:rsidR="00B246E7" w:rsidRPr="00AA2365" w:rsidSect="004772A6">
      <w:headerReference w:type="default" r:id="rId9"/>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73ADC" w14:textId="77777777" w:rsidR="004C61AF" w:rsidRDefault="004C61AF" w:rsidP="005F2A2E">
      <w:pPr>
        <w:spacing w:after="0" w:line="240" w:lineRule="auto"/>
      </w:pPr>
      <w:r>
        <w:separator/>
      </w:r>
    </w:p>
  </w:endnote>
  <w:endnote w:type="continuationSeparator" w:id="0">
    <w:p w14:paraId="7838C09F" w14:textId="77777777" w:rsidR="004C61AF" w:rsidRDefault="004C61AF" w:rsidP="005F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B9B64D" w14:textId="77777777" w:rsidR="004C61AF" w:rsidRDefault="004C61AF" w:rsidP="005F2A2E">
      <w:pPr>
        <w:spacing w:after="0" w:line="240" w:lineRule="auto"/>
      </w:pPr>
      <w:r>
        <w:separator/>
      </w:r>
    </w:p>
  </w:footnote>
  <w:footnote w:type="continuationSeparator" w:id="0">
    <w:p w14:paraId="46D1894F" w14:textId="77777777" w:rsidR="004C61AF" w:rsidRDefault="004C61AF" w:rsidP="005F2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836413"/>
      <w:docPartObj>
        <w:docPartGallery w:val="Page Numbers (Top of Page)"/>
        <w:docPartUnique/>
      </w:docPartObj>
    </w:sdtPr>
    <w:sdtEndPr/>
    <w:sdtContent>
      <w:p w14:paraId="17A6C4ED" w14:textId="77777777" w:rsidR="00AE2136" w:rsidRDefault="00AE2136">
        <w:pPr>
          <w:pStyle w:val="a7"/>
          <w:jc w:val="center"/>
        </w:pPr>
        <w:r>
          <w:fldChar w:fldCharType="begin"/>
        </w:r>
        <w:r>
          <w:instrText>PAGE   \* MERGEFORMAT</w:instrText>
        </w:r>
        <w:r>
          <w:fldChar w:fldCharType="separate"/>
        </w:r>
        <w:r w:rsidR="00513D3A">
          <w:rPr>
            <w:noProof/>
          </w:rPr>
          <w:t>3</w:t>
        </w:r>
        <w:r>
          <w:fldChar w:fldCharType="end"/>
        </w:r>
      </w:p>
    </w:sdtContent>
  </w:sdt>
  <w:p w14:paraId="73DD63C7" w14:textId="77777777" w:rsidR="00AE2136" w:rsidRDefault="00AE213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6C75"/>
    <w:multiLevelType w:val="hybridMultilevel"/>
    <w:tmpl w:val="2D8CCEF4"/>
    <w:lvl w:ilvl="0" w:tplc="814A89C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099E1081"/>
    <w:multiLevelType w:val="hybridMultilevel"/>
    <w:tmpl w:val="A61C02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7764E3B"/>
    <w:multiLevelType w:val="hybridMultilevel"/>
    <w:tmpl w:val="FBAC8258"/>
    <w:lvl w:ilvl="0" w:tplc="F882152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26A53C8A"/>
    <w:multiLevelType w:val="hybridMultilevel"/>
    <w:tmpl w:val="E43C6540"/>
    <w:lvl w:ilvl="0" w:tplc="AAA27E2E">
      <w:start w:val="1"/>
      <w:numFmt w:val="decimal"/>
      <w:lvlText w:val="%1."/>
      <w:lvlJc w:val="left"/>
      <w:pPr>
        <w:ind w:left="1005" w:hanging="360"/>
      </w:pPr>
      <w:rPr>
        <w:rFonts w:ascii="Times New Roman" w:eastAsiaTheme="minorHAnsi" w:hAnsi="Times New Roman" w:cs="Times New Roman"/>
      </w:rPr>
    </w:lvl>
    <w:lvl w:ilvl="1" w:tplc="04220019" w:tentative="1">
      <w:start w:val="1"/>
      <w:numFmt w:val="lowerLetter"/>
      <w:lvlText w:val="%2."/>
      <w:lvlJc w:val="left"/>
      <w:pPr>
        <w:ind w:left="1725" w:hanging="360"/>
      </w:pPr>
    </w:lvl>
    <w:lvl w:ilvl="2" w:tplc="0422001B" w:tentative="1">
      <w:start w:val="1"/>
      <w:numFmt w:val="lowerRoman"/>
      <w:lvlText w:val="%3."/>
      <w:lvlJc w:val="right"/>
      <w:pPr>
        <w:ind w:left="2445" w:hanging="180"/>
      </w:pPr>
    </w:lvl>
    <w:lvl w:ilvl="3" w:tplc="0422000F" w:tentative="1">
      <w:start w:val="1"/>
      <w:numFmt w:val="decimal"/>
      <w:lvlText w:val="%4."/>
      <w:lvlJc w:val="left"/>
      <w:pPr>
        <w:ind w:left="3165" w:hanging="360"/>
      </w:pPr>
    </w:lvl>
    <w:lvl w:ilvl="4" w:tplc="04220019" w:tentative="1">
      <w:start w:val="1"/>
      <w:numFmt w:val="lowerLetter"/>
      <w:lvlText w:val="%5."/>
      <w:lvlJc w:val="left"/>
      <w:pPr>
        <w:ind w:left="3885" w:hanging="360"/>
      </w:pPr>
    </w:lvl>
    <w:lvl w:ilvl="5" w:tplc="0422001B" w:tentative="1">
      <w:start w:val="1"/>
      <w:numFmt w:val="lowerRoman"/>
      <w:lvlText w:val="%6."/>
      <w:lvlJc w:val="right"/>
      <w:pPr>
        <w:ind w:left="4605" w:hanging="180"/>
      </w:pPr>
    </w:lvl>
    <w:lvl w:ilvl="6" w:tplc="0422000F" w:tentative="1">
      <w:start w:val="1"/>
      <w:numFmt w:val="decimal"/>
      <w:lvlText w:val="%7."/>
      <w:lvlJc w:val="left"/>
      <w:pPr>
        <w:ind w:left="5325" w:hanging="360"/>
      </w:pPr>
    </w:lvl>
    <w:lvl w:ilvl="7" w:tplc="04220019" w:tentative="1">
      <w:start w:val="1"/>
      <w:numFmt w:val="lowerLetter"/>
      <w:lvlText w:val="%8."/>
      <w:lvlJc w:val="left"/>
      <w:pPr>
        <w:ind w:left="6045" w:hanging="360"/>
      </w:pPr>
    </w:lvl>
    <w:lvl w:ilvl="8" w:tplc="0422001B" w:tentative="1">
      <w:start w:val="1"/>
      <w:numFmt w:val="lowerRoman"/>
      <w:lvlText w:val="%9."/>
      <w:lvlJc w:val="right"/>
      <w:pPr>
        <w:ind w:left="6765" w:hanging="180"/>
      </w:pPr>
    </w:lvl>
  </w:abstractNum>
  <w:abstractNum w:abstractNumId="4" w15:restartNumberingAfterBreak="0">
    <w:nsid w:val="3C75031B"/>
    <w:multiLevelType w:val="hybridMultilevel"/>
    <w:tmpl w:val="82F2DED4"/>
    <w:lvl w:ilvl="0" w:tplc="73FABB4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3FC36B9B"/>
    <w:multiLevelType w:val="hybridMultilevel"/>
    <w:tmpl w:val="EC8E86A0"/>
    <w:lvl w:ilvl="0" w:tplc="8284A8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52123DE0"/>
    <w:multiLevelType w:val="hybridMultilevel"/>
    <w:tmpl w:val="B36A9B9C"/>
    <w:lvl w:ilvl="0" w:tplc="54DCFE0E">
      <w:start w:val="1"/>
      <w:numFmt w:val="decimal"/>
      <w:lvlText w:val="%1."/>
      <w:lvlJc w:val="left"/>
      <w:pPr>
        <w:ind w:left="1005" w:hanging="360"/>
      </w:pPr>
      <w:rPr>
        <w:rFonts w:ascii="Times New Roman" w:eastAsiaTheme="minorHAnsi" w:hAnsi="Times New Roman" w:cs="Times New Roman"/>
      </w:rPr>
    </w:lvl>
    <w:lvl w:ilvl="1" w:tplc="04220019" w:tentative="1">
      <w:start w:val="1"/>
      <w:numFmt w:val="lowerLetter"/>
      <w:lvlText w:val="%2."/>
      <w:lvlJc w:val="left"/>
      <w:pPr>
        <w:ind w:left="1725" w:hanging="360"/>
      </w:pPr>
    </w:lvl>
    <w:lvl w:ilvl="2" w:tplc="0422001B" w:tentative="1">
      <w:start w:val="1"/>
      <w:numFmt w:val="lowerRoman"/>
      <w:lvlText w:val="%3."/>
      <w:lvlJc w:val="right"/>
      <w:pPr>
        <w:ind w:left="2445" w:hanging="180"/>
      </w:pPr>
    </w:lvl>
    <w:lvl w:ilvl="3" w:tplc="0422000F" w:tentative="1">
      <w:start w:val="1"/>
      <w:numFmt w:val="decimal"/>
      <w:lvlText w:val="%4."/>
      <w:lvlJc w:val="left"/>
      <w:pPr>
        <w:ind w:left="3165" w:hanging="360"/>
      </w:pPr>
    </w:lvl>
    <w:lvl w:ilvl="4" w:tplc="04220019" w:tentative="1">
      <w:start w:val="1"/>
      <w:numFmt w:val="lowerLetter"/>
      <w:lvlText w:val="%5."/>
      <w:lvlJc w:val="left"/>
      <w:pPr>
        <w:ind w:left="3885" w:hanging="360"/>
      </w:pPr>
    </w:lvl>
    <w:lvl w:ilvl="5" w:tplc="0422001B" w:tentative="1">
      <w:start w:val="1"/>
      <w:numFmt w:val="lowerRoman"/>
      <w:lvlText w:val="%6."/>
      <w:lvlJc w:val="right"/>
      <w:pPr>
        <w:ind w:left="4605" w:hanging="180"/>
      </w:pPr>
    </w:lvl>
    <w:lvl w:ilvl="6" w:tplc="0422000F" w:tentative="1">
      <w:start w:val="1"/>
      <w:numFmt w:val="decimal"/>
      <w:lvlText w:val="%7."/>
      <w:lvlJc w:val="left"/>
      <w:pPr>
        <w:ind w:left="5325" w:hanging="360"/>
      </w:pPr>
    </w:lvl>
    <w:lvl w:ilvl="7" w:tplc="04220019" w:tentative="1">
      <w:start w:val="1"/>
      <w:numFmt w:val="lowerLetter"/>
      <w:lvlText w:val="%8."/>
      <w:lvlJc w:val="left"/>
      <w:pPr>
        <w:ind w:left="6045" w:hanging="360"/>
      </w:pPr>
    </w:lvl>
    <w:lvl w:ilvl="8" w:tplc="0422001B" w:tentative="1">
      <w:start w:val="1"/>
      <w:numFmt w:val="lowerRoman"/>
      <w:lvlText w:val="%9."/>
      <w:lvlJc w:val="right"/>
      <w:pPr>
        <w:ind w:left="6765" w:hanging="180"/>
      </w:pPr>
    </w:lvl>
  </w:abstractNum>
  <w:abstractNum w:abstractNumId="7" w15:restartNumberingAfterBreak="0">
    <w:nsid w:val="621207B4"/>
    <w:multiLevelType w:val="hybridMultilevel"/>
    <w:tmpl w:val="EAEA94C4"/>
    <w:lvl w:ilvl="0" w:tplc="872C3C40">
      <w:start w:val="1"/>
      <w:numFmt w:val="decimal"/>
      <w:lvlText w:val="%1."/>
      <w:lvlJc w:val="left"/>
      <w:pPr>
        <w:ind w:left="1428" w:hanging="360"/>
      </w:pPr>
      <w:rPr>
        <w:rFonts w:ascii="Times New Roman" w:eastAsiaTheme="minorHAnsi" w:hAnsi="Times New Roman" w:cs="Times New Roman"/>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num w:numId="1">
    <w:abstractNumId w:val="5"/>
  </w:num>
  <w:num w:numId="2">
    <w:abstractNumId w:val="7"/>
  </w:num>
  <w:num w:numId="3">
    <w:abstractNumId w:val="3"/>
  </w:num>
  <w:num w:numId="4">
    <w:abstractNumId w:val="6"/>
  </w:num>
  <w:num w:numId="5">
    <w:abstractNumId w:val="4"/>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062"/>
    <w:rsid w:val="0000078C"/>
    <w:rsid w:val="00003A6D"/>
    <w:rsid w:val="00003B04"/>
    <w:rsid w:val="00004062"/>
    <w:rsid w:val="00004259"/>
    <w:rsid w:val="000043BE"/>
    <w:rsid w:val="00005535"/>
    <w:rsid w:val="00006EB7"/>
    <w:rsid w:val="00007EF5"/>
    <w:rsid w:val="00007FFC"/>
    <w:rsid w:val="000109EE"/>
    <w:rsid w:val="00013AC5"/>
    <w:rsid w:val="00020259"/>
    <w:rsid w:val="00021E95"/>
    <w:rsid w:val="00022348"/>
    <w:rsid w:val="00024859"/>
    <w:rsid w:val="00024C0B"/>
    <w:rsid w:val="00024E2B"/>
    <w:rsid w:val="00027ACA"/>
    <w:rsid w:val="00030278"/>
    <w:rsid w:val="00030FCE"/>
    <w:rsid w:val="00036B74"/>
    <w:rsid w:val="0003753C"/>
    <w:rsid w:val="00037D59"/>
    <w:rsid w:val="00037F09"/>
    <w:rsid w:val="000412F3"/>
    <w:rsid w:val="00041FCC"/>
    <w:rsid w:val="000432C3"/>
    <w:rsid w:val="00043A08"/>
    <w:rsid w:val="000442ED"/>
    <w:rsid w:val="00044457"/>
    <w:rsid w:val="00051035"/>
    <w:rsid w:val="00052881"/>
    <w:rsid w:val="0005578A"/>
    <w:rsid w:val="000561E4"/>
    <w:rsid w:val="00057790"/>
    <w:rsid w:val="00060A1A"/>
    <w:rsid w:val="000623EA"/>
    <w:rsid w:val="00064D37"/>
    <w:rsid w:val="000651F3"/>
    <w:rsid w:val="00066C2A"/>
    <w:rsid w:val="00067C98"/>
    <w:rsid w:val="00070C78"/>
    <w:rsid w:val="000721D7"/>
    <w:rsid w:val="00074832"/>
    <w:rsid w:val="00075EA3"/>
    <w:rsid w:val="00080628"/>
    <w:rsid w:val="00082836"/>
    <w:rsid w:val="00086F3E"/>
    <w:rsid w:val="00090FDF"/>
    <w:rsid w:val="00091D22"/>
    <w:rsid w:val="00095A31"/>
    <w:rsid w:val="00095EF2"/>
    <w:rsid w:val="00096793"/>
    <w:rsid w:val="000A4A6F"/>
    <w:rsid w:val="000A741B"/>
    <w:rsid w:val="000B053C"/>
    <w:rsid w:val="000B1E4E"/>
    <w:rsid w:val="000B3B76"/>
    <w:rsid w:val="000B64F6"/>
    <w:rsid w:val="000B767D"/>
    <w:rsid w:val="000C1605"/>
    <w:rsid w:val="000C3400"/>
    <w:rsid w:val="000C630C"/>
    <w:rsid w:val="000D2597"/>
    <w:rsid w:val="000D3B64"/>
    <w:rsid w:val="000D678B"/>
    <w:rsid w:val="000E282D"/>
    <w:rsid w:val="000E2E28"/>
    <w:rsid w:val="000E3C97"/>
    <w:rsid w:val="000F1083"/>
    <w:rsid w:val="000F5D14"/>
    <w:rsid w:val="0010019C"/>
    <w:rsid w:val="001013D2"/>
    <w:rsid w:val="00106D06"/>
    <w:rsid w:val="00113D82"/>
    <w:rsid w:val="00115791"/>
    <w:rsid w:val="0011602E"/>
    <w:rsid w:val="0011770A"/>
    <w:rsid w:val="00117CEB"/>
    <w:rsid w:val="00123603"/>
    <w:rsid w:val="00125AAD"/>
    <w:rsid w:val="00126795"/>
    <w:rsid w:val="00127327"/>
    <w:rsid w:val="001277D1"/>
    <w:rsid w:val="00127C84"/>
    <w:rsid w:val="001337BC"/>
    <w:rsid w:val="00134495"/>
    <w:rsid w:val="00144C6C"/>
    <w:rsid w:val="001455F2"/>
    <w:rsid w:val="001469E8"/>
    <w:rsid w:val="0015738E"/>
    <w:rsid w:val="00157CCB"/>
    <w:rsid w:val="00163623"/>
    <w:rsid w:val="00165935"/>
    <w:rsid w:val="00165CC7"/>
    <w:rsid w:val="001660E5"/>
    <w:rsid w:val="0016679A"/>
    <w:rsid w:val="0016792C"/>
    <w:rsid w:val="001725EA"/>
    <w:rsid w:val="00174AC3"/>
    <w:rsid w:val="00180100"/>
    <w:rsid w:val="001804DC"/>
    <w:rsid w:val="001805ED"/>
    <w:rsid w:val="001810D5"/>
    <w:rsid w:val="00184BA0"/>
    <w:rsid w:val="00187702"/>
    <w:rsid w:val="00191769"/>
    <w:rsid w:val="001966D9"/>
    <w:rsid w:val="00197296"/>
    <w:rsid w:val="001A067C"/>
    <w:rsid w:val="001A0DEA"/>
    <w:rsid w:val="001A1502"/>
    <w:rsid w:val="001A2F46"/>
    <w:rsid w:val="001A704F"/>
    <w:rsid w:val="001A7FC9"/>
    <w:rsid w:val="001B23ED"/>
    <w:rsid w:val="001B347E"/>
    <w:rsid w:val="001B3CC6"/>
    <w:rsid w:val="001B6F95"/>
    <w:rsid w:val="001B77CA"/>
    <w:rsid w:val="001C61C3"/>
    <w:rsid w:val="001C7563"/>
    <w:rsid w:val="001D44D8"/>
    <w:rsid w:val="001D5610"/>
    <w:rsid w:val="001E6DAA"/>
    <w:rsid w:val="001F27AD"/>
    <w:rsid w:val="001F5671"/>
    <w:rsid w:val="001F6EA7"/>
    <w:rsid w:val="002000E3"/>
    <w:rsid w:val="00203A78"/>
    <w:rsid w:val="002059CB"/>
    <w:rsid w:val="00205C35"/>
    <w:rsid w:val="00207476"/>
    <w:rsid w:val="00212224"/>
    <w:rsid w:val="00214AAF"/>
    <w:rsid w:val="00222701"/>
    <w:rsid w:val="0022360A"/>
    <w:rsid w:val="00226643"/>
    <w:rsid w:val="00232972"/>
    <w:rsid w:val="002347D1"/>
    <w:rsid w:val="002357AB"/>
    <w:rsid w:val="00241134"/>
    <w:rsid w:val="00244A54"/>
    <w:rsid w:val="00244B34"/>
    <w:rsid w:val="0024627D"/>
    <w:rsid w:val="00247A29"/>
    <w:rsid w:val="00252BB0"/>
    <w:rsid w:val="00254C7F"/>
    <w:rsid w:val="00256658"/>
    <w:rsid w:val="0025674E"/>
    <w:rsid w:val="00260221"/>
    <w:rsid w:val="0026096C"/>
    <w:rsid w:val="00265C13"/>
    <w:rsid w:val="002672E2"/>
    <w:rsid w:val="00267D4C"/>
    <w:rsid w:val="002710C7"/>
    <w:rsid w:val="00271B00"/>
    <w:rsid w:val="002754E2"/>
    <w:rsid w:val="00280A16"/>
    <w:rsid w:val="0028136D"/>
    <w:rsid w:val="00282666"/>
    <w:rsid w:val="0028501F"/>
    <w:rsid w:val="002869ED"/>
    <w:rsid w:val="00292656"/>
    <w:rsid w:val="00293990"/>
    <w:rsid w:val="00294330"/>
    <w:rsid w:val="00294C9D"/>
    <w:rsid w:val="002A0692"/>
    <w:rsid w:val="002A3CF7"/>
    <w:rsid w:val="002A4EFF"/>
    <w:rsid w:val="002A57A7"/>
    <w:rsid w:val="002A7252"/>
    <w:rsid w:val="002C0B21"/>
    <w:rsid w:val="002C1156"/>
    <w:rsid w:val="002C1F5A"/>
    <w:rsid w:val="002C4539"/>
    <w:rsid w:val="002C726B"/>
    <w:rsid w:val="002C7953"/>
    <w:rsid w:val="002D2349"/>
    <w:rsid w:val="002D26C0"/>
    <w:rsid w:val="002D2E8D"/>
    <w:rsid w:val="002E2756"/>
    <w:rsid w:val="002E4CF7"/>
    <w:rsid w:val="002E7764"/>
    <w:rsid w:val="002F36B3"/>
    <w:rsid w:val="002F4157"/>
    <w:rsid w:val="002F4AE5"/>
    <w:rsid w:val="002F4D3C"/>
    <w:rsid w:val="002F753C"/>
    <w:rsid w:val="003033E4"/>
    <w:rsid w:val="003034A6"/>
    <w:rsid w:val="00305C16"/>
    <w:rsid w:val="003140A7"/>
    <w:rsid w:val="00314ADC"/>
    <w:rsid w:val="00321249"/>
    <w:rsid w:val="00322607"/>
    <w:rsid w:val="00323138"/>
    <w:rsid w:val="003343F4"/>
    <w:rsid w:val="00337390"/>
    <w:rsid w:val="00337ACE"/>
    <w:rsid w:val="0034187C"/>
    <w:rsid w:val="00342DFA"/>
    <w:rsid w:val="00345E48"/>
    <w:rsid w:val="00352527"/>
    <w:rsid w:val="00352EB5"/>
    <w:rsid w:val="0035462F"/>
    <w:rsid w:val="003551E6"/>
    <w:rsid w:val="0035578F"/>
    <w:rsid w:val="00363F75"/>
    <w:rsid w:val="003659B2"/>
    <w:rsid w:val="00365B68"/>
    <w:rsid w:val="003678C7"/>
    <w:rsid w:val="003706AE"/>
    <w:rsid w:val="00372D11"/>
    <w:rsid w:val="0037378F"/>
    <w:rsid w:val="00376887"/>
    <w:rsid w:val="0037770A"/>
    <w:rsid w:val="00380F83"/>
    <w:rsid w:val="00381881"/>
    <w:rsid w:val="00381888"/>
    <w:rsid w:val="00381E61"/>
    <w:rsid w:val="00382009"/>
    <w:rsid w:val="003845BC"/>
    <w:rsid w:val="003876F6"/>
    <w:rsid w:val="00392DBA"/>
    <w:rsid w:val="0039310E"/>
    <w:rsid w:val="00395EF5"/>
    <w:rsid w:val="00396258"/>
    <w:rsid w:val="003965F2"/>
    <w:rsid w:val="003A0209"/>
    <w:rsid w:val="003A021C"/>
    <w:rsid w:val="003A3ABC"/>
    <w:rsid w:val="003A44E3"/>
    <w:rsid w:val="003A70A1"/>
    <w:rsid w:val="003A7649"/>
    <w:rsid w:val="003B191C"/>
    <w:rsid w:val="003B1D1B"/>
    <w:rsid w:val="003B1E8B"/>
    <w:rsid w:val="003B2F3B"/>
    <w:rsid w:val="003B33F9"/>
    <w:rsid w:val="003B3B0A"/>
    <w:rsid w:val="003B43DF"/>
    <w:rsid w:val="003B4CD1"/>
    <w:rsid w:val="003B6ED8"/>
    <w:rsid w:val="003B7982"/>
    <w:rsid w:val="003C444B"/>
    <w:rsid w:val="003D452C"/>
    <w:rsid w:val="003D4EAC"/>
    <w:rsid w:val="003D7695"/>
    <w:rsid w:val="003D7D9A"/>
    <w:rsid w:val="003E0F8E"/>
    <w:rsid w:val="003E22C4"/>
    <w:rsid w:val="003E2BC5"/>
    <w:rsid w:val="003E47FE"/>
    <w:rsid w:val="003E51F7"/>
    <w:rsid w:val="003E5404"/>
    <w:rsid w:val="003E6DD7"/>
    <w:rsid w:val="003F0298"/>
    <w:rsid w:val="003F1F18"/>
    <w:rsid w:val="003F3C94"/>
    <w:rsid w:val="00400D94"/>
    <w:rsid w:val="00404773"/>
    <w:rsid w:val="004052D5"/>
    <w:rsid w:val="0041029E"/>
    <w:rsid w:val="004102B6"/>
    <w:rsid w:val="0041108E"/>
    <w:rsid w:val="004110DF"/>
    <w:rsid w:val="0041622B"/>
    <w:rsid w:val="00416ADE"/>
    <w:rsid w:val="00420A2A"/>
    <w:rsid w:val="0042149C"/>
    <w:rsid w:val="00424579"/>
    <w:rsid w:val="00425BB9"/>
    <w:rsid w:val="0042605B"/>
    <w:rsid w:val="00430E7C"/>
    <w:rsid w:val="00435035"/>
    <w:rsid w:val="00443045"/>
    <w:rsid w:val="00444FCC"/>
    <w:rsid w:val="004466C1"/>
    <w:rsid w:val="00446801"/>
    <w:rsid w:val="004517E8"/>
    <w:rsid w:val="00453185"/>
    <w:rsid w:val="00456872"/>
    <w:rsid w:val="00460CD1"/>
    <w:rsid w:val="00460CD8"/>
    <w:rsid w:val="004611A3"/>
    <w:rsid w:val="00461778"/>
    <w:rsid w:val="0046303A"/>
    <w:rsid w:val="004635E1"/>
    <w:rsid w:val="004645FC"/>
    <w:rsid w:val="004702D5"/>
    <w:rsid w:val="00470F6F"/>
    <w:rsid w:val="004714C4"/>
    <w:rsid w:val="00473173"/>
    <w:rsid w:val="004732AE"/>
    <w:rsid w:val="00473C96"/>
    <w:rsid w:val="00474A45"/>
    <w:rsid w:val="004760CC"/>
    <w:rsid w:val="004772A6"/>
    <w:rsid w:val="004778FB"/>
    <w:rsid w:val="0048545F"/>
    <w:rsid w:val="00486FBD"/>
    <w:rsid w:val="004901AB"/>
    <w:rsid w:val="0049046F"/>
    <w:rsid w:val="00493B50"/>
    <w:rsid w:val="00494080"/>
    <w:rsid w:val="00496AF8"/>
    <w:rsid w:val="00496F81"/>
    <w:rsid w:val="004A079B"/>
    <w:rsid w:val="004A1436"/>
    <w:rsid w:val="004A1BDA"/>
    <w:rsid w:val="004A36DE"/>
    <w:rsid w:val="004A4497"/>
    <w:rsid w:val="004A50E2"/>
    <w:rsid w:val="004A53AC"/>
    <w:rsid w:val="004A5634"/>
    <w:rsid w:val="004A65A3"/>
    <w:rsid w:val="004A7640"/>
    <w:rsid w:val="004B0519"/>
    <w:rsid w:val="004B095D"/>
    <w:rsid w:val="004B1D27"/>
    <w:rsid w:val="004B25C8"/>
    <w:rsid w:val="004B27FA"/>
    <w:rsid w:val="004B6C25"/>
    <w:rsid w:val="004C1D01"/>
    <w:rsid w:val="004C2573"/>
    <w:rsid w:val="004C27F6"/>
    <w:rsid w:val="004C4437"/>
    <w:rsid w:val="004C61AF"/>
    <w:rsid w:val="004C7AFE"/>
    <w:rsid w:val="004D1606"/>
    <w:rsid w:val="004D1794"/>
    <w:rsid w:val="004D31AC"/>
    <w:rsid w:val="004D754B"/>
    <w:rsid w:val="004E1B8F"/>
    <w:rsid w:val="004E41D4"/>
    <w:rsid w:val="004E62D1"/>
    <w:rsid w:val="004F146B"/>
    <w:rsid w:val="004F2AC6"/>
    <w:rsid w:val="004F6FF3"/>
    <w:rsid w:val="00500087"/>
    <w:rsid w:val="0050045C"/>
    <w:rsid w:val="005036AB"/>
    <w:rsid w:val="00503CBF"/>
    <w:rsid w:val="005045AF"/>
    <w:rsid w:val="005045C8"/>
    <w:rsid w:val="00511E2D"/>
    <w:rsid w:val="00513D3A"/>
    <w:rsid w:val="005176BB"/>
    <w:rsid w:val="00517D3F"/>
    <w:rsid w:val="00522E79"/>
    <w:rsid w:val="005244DB"/>
    <w:rsid w:val="0053175D"/>
    <w:rsid w:val="00532C02"/>
    <w:rsid w:val="00533540"/>
    <w:rsid w:val="00551AD3"/>
    <w:rsid w:val="00551B02"/>
    <w:rsid w:val="00551E5E"/>
    <w:rsid w:val="00554D8D"/>
    <w:rsid w:val="005569B0"/>
    <w:rsid w:val="0056040C"/>
    <w:rsid w:val="0056297C"/>
    <w:rsid w:val="0056416F"/>
    <w:rsid w:val="00566D59"/>
    <w:rsid w:val="005705BB"/>
    <w:rsid w:val="00571AA0"/>
    <w:rsid w:val="00572E5C"/>
    <w:rsid w:val="005857FD"/>
    <w:rsid w:val="00585C39"/>
    <w:rsid w:val="00593AED"/>
    <w:rsid w:val="005955A8"/>
    <w:rsid w:val="005979C7"/>
    <w:rsid w:val="005A0A49"/>
    <w:rsid w:val="005A1DB2"/>
    <w:rsid w:val="005A310A"/>
    <w:rsid w:val="005A3B2D"/>
    <w:rsid w:val="005A4FD9"/>
    <w:rsid w:val="005B27DB"/>
    <w:rsid w:val="005C0B31"/>
    <w:rsid w:val="005C509C"/>
    <w:rsid w:val="005C5307"/>
    <w:rsid w:val="005C7087"/>
    <w:rsid w:val="005C74EB"/>
    <w:rsid w:val="005C7512"/>
    <w:rsid w:val="005D405C"/>
    <w:rsid w:val="005D5BF4"/>
    <w:rsid w:val="005D7E35"/>
    <w:rsid w:val="005E2097"/>
    <w:rsid w:val="005E4104"/>
    <w:rsid w:val="005E5589"/>
    <w:rsid w:val="005E5EB1"/>
    <w:rsid w:val="005E6CFA"/>
    <w:rsid w:val="005F1D29"/>
    <w:rsid w:val="005F1F72"/>
    <w:rsid w:val="005F255D"/>
    <w:rsid w:val="005F2A2E"/>
    <w:rsid w:val="005F669A"/>
    <w:rsid w:val="006041BF"/>
    <w:rsid w:val="00610109"/>
    <w:rsid w:val="00610BAF"/>
    <w:rsid w:val="00613C8E"/>
    <w:rsid w:val="00617272"/>
    <w:rsid w:val="006178FD"/>
    <w:rsid w:val="00621DFB"/>
    <w:rsid w:val="00623498"/>
    <w:rsid w:val="00627155"/>
    <w:rsid w:val="006314FE"/>
    <w:rsid w:val="00635156"/>
    <w:rsid w:val="006372C3"/>
    <w:rsid w:val="00637661"/>
    <w:rsid w:val="00637BA7"/>
    <w:rsid w:val="006447EF"/>
    <w:rsid w:val="006474C1"/>
    <w:rsid w:val="006477F2"/>
    <w:rsid w:val="0065015E"/>
    <w:rsid w:val="00652F01"/>
    <w:rsid w:val="006551F3"/>
    <w:rsid w:val="00656341"/>
    <w:rsid w:val="00665300"/>
    <w:rsid w:val="00667D92"/>
    <w:rsid w:val="0067010E"/>
    <w:rsid w:val="00670BF7"/>
    <w:rsid w:val="00670EB0"/>
    <w:rsid w:val="0067403F"/>
    <w:rsid w:val="00675902"/>
    <w:rsid w:val="006775E8"/>
    <w:rsid w:val="00680D81"/>
    <w:rsid w:val="00681F2E"/>
    <w:rsid w:val="00683193"/>
    <w:rsid w:val="006831F5"/>
    <w:rsid w:val="00685C44"/>
    <w:rsid w:val="00686F7A"/>
    <w:rsid w:val="006908FB"/>
    <w:rsid w:val="00691817"/>
    <w:rsid w:val="006938B9"/>
    <w:rsid w:val="006958AF"/>
    <w:rsid w:val="006964CD"/>
    <w:rsid w:val="006A1FF9"/>
    <w:rsid w:val="006A2060"/>
    <w:rsid w:val="006B0B98"/>
    <w:rsid w:val="006B2DFA"/>
    <w:rsid w:val="006B2EC4"/>
    <w:rsid w:val="006B526E"/>
    <w:rsid w:val="006B653A"/>
    <w:rsid w:val="006C1051"/>
    <w:rsid w:val="006C5759"/>
    <w:rsid w:val="006C65CF"/>
    <w:rsid w:val="006C7BEA"/>
    <w:rsid w:val="006D00AF"/>
    <w:rsid w:val="006D1D46"/>
    <w:rsid w:val="006D2B6B"/>
    <w:rsid w:val="006D2D24"/>
    <w:rsid w:val="006D3119"/>
    <w:rsid w:val="006D3A6C"/>
    <w:rsid w:val="006D3BF7"/>
    <w:rsid w:val="006F05CB"/>
    <w:rsid w:val="006F0DEA"/>
    <w:rsid w:val="006F24F6"/>
    <w:rsid w:val="006F280A"/>
    <w:rsid w:val="006F7927"/>
    <w:rsid w:val="007019F0"/>
    <w:rsid w:val="007068D3"/>
    <w:rsid w:val="007134B7"/>
    <w:rsid w:val="00720A23"/>
    <w:rsid w:val="00723BD4"/>
    <w:rsid w:val="00726E97"/>
    <w:rsid w:val="0073015A"/>
    <w:rsid w:val="007328C3"/>
    <w:rsid w:val="00741C42"/>
    <w:rsid w:val="007425A0"/>
    <w:rsid w:val="00744F6C"/>
    <w:rsid w:val="0074621D"/>
    <w:rsid w:val="00746DFB"/>
    <w:rsid w:val="00747830"/>
    <w:rsid w:val="007507A9"/>
    <w:rsid w:val="00754476"/>
    <w:rsid w:val="00757256"/>
    <w:rsid w:val="0076122C"/>
    <w:rsid w:val="007623FC"/>
    <w:rsid w:val="00764E5C"/>
    <w:rsid w:val="007659D3"/>
    <w:rsid w:val="007733F1"/>
    <w:rsid w:val="00776DC4"/>
    <w:rsid w:val="00780E67"/>
    <w:rsid w:val="00781219"/>
    <w:rsid w:val="00781F70"/>
    <w:rsid w:val="00782AB0"/>
    <w:rsid w:val="00782DE5"/>
    <w:rsid w:val="00783E29"/>
    <w:rsid w:val="00790460"/>
    <w:rsid w:val="007A2789"/>
    <w:rsid w:val="007A39D5"/>
    <w:rsid w:val="007A4F26"/>
    <w:rsid w:val="007A61F0"/>
    <w:rsid w:val="007B0869"/>
    <w:rsid w:val="007B156F"/>
    <w:rsid w:val="007B240B"/>
    <w:rsid w:val="007B3333"/>
    <w:rsid w:val="007B3C31"/>
    <w:rsid w:val="007B5133"/>
    <w:rsid w:val="007B53EB"/>
    <w:rsid w:val="007B63A7"/>
    <w:rsid w:val="007C0050"/>
    <w:rsid w:val="007C20B2"/>
    <w:rsid w:val="007C4058"/>
    <w:rsid w:val="007D376A"/>
    <w:rsid w:val="007D401C"/>
    <w:rsid w:val="007D48C6"/>
    <w:rsid w:val="007D78A9"/>
    <w:rsid w:val="007E14A6"/>
    <w:rsid w:val="007E1A25"/>
    <w:rsid w:val="007E52EF"/>
    <w:rsid w:val="007E5C62"/>
    <w:rsid w:val="007F0ED8"/>
    <w:rsid w:val="007F2BBB"/>
    <w:rsid w:val="007F30D0"/>
    <w:rsid w:val="007F571F"/>
    <w:rsid w:val="007F618F"/>
    <w:rsid w:val="007F65A1"/>
    <w:rsid w:val="007F69E3"/>
    <w:rsid w:val="008003D0"/>
    <w:rsid w:val="00802357"/>
    <w:rsid w:val="00803A28"/>
    <w:rsid w:val="00804E02"/>
    <w:rsid w:val="00805159"/>
    <w:rsid w:val="0080662B"/>
    <w:rsid w:val="00810E62"/>
    <w:rsid w:val="008120AE"/>
    <w:rsid w:val="008120B9"/>
    <w:rsid w:val="0081609E"/>
    <w:rsid w:val="0081634D"/>
    <w:rsid w:val="00816814"/>
    <w:rsid w:val="00817C46"/>
    <w:rsid w:val="00823193"/>
    <w:rsid w:val="008241A3"/>
    <w:rsid w:val="008312E5"/>
    <w:rsid w:val="00832564"/>
    <w:rsid w:val="0083651E"/>
    <w:rsid w:val="00836B8B"/>
    <w:rsid w:val="008377AE"/>
    <w:rsid w:val="00837CEF"/>
    <w:rsid w:val="00841F34"/>
    <w:rsid w:val="0084351E"/>
    <w:rsid w:val="00844366"/>
    <w:rsid w:val="00844C5D"/>
    <w:rsid w:val="0085072A"/>
    <w:rsid w:val="00850D33"/>
    <w:rsid w:val="00851EE2"/>
    <w:rsid w:val="00851F8C"/>
    <w:rsid w:val="008521A6"/>
    <w:rsid w:val="00855965"/>
    <w:rsid w:val="0086015E"/>
    <w:rsid w:val="00865620"/>
    <w:rsid w:val="00865AB3"/>
    <w:rsid w:val="00865E95"/>
    <w:rsid w:val="008669F4"/>
    <w:rsid w:val="00872BFF"/>
    <w:rsid w:val="00872DFE"/>
    <w:rsid w:val="0087421F"/>
    <w:rsid w:val="00877142"/>
    <w:rsid w:val="0087788A"/>
    <w:rsid w:val="00877E35"/>
    <w:rsid w:val="00882CE4"/>
    <w:rsid w:val="00882EF0"/>
    <w:rsid w:val="008832D4"/>
    <w:rsid w:val="00883350"/>
    <w:rsid w:val="008862CD"/>
    <w:rsid w:val="00887B50"/>
    <w:rsid w:val="0089050B"/>
    <w:rsid w:val="00891A6E"/>
    <w:rsid w:val="008920A0"/>
    <w:rsid w:val="00897538"/>
    <w:rsid w:val="008A290C"/>
    <w:rsid w:val="008A44B6"/>
    <w:rsid w:val="008A597C"/>
    <w:rsid w:val="008A6BC0"/>
    <w:rsid w:val="008B086C"/>
    <w:rsid w:val="008B1169"/>
    <w:rsid w:val="008B3670"/>
    <w:rsid w:val="008B60AE"/>
    <w:rsid w:val="008B6C12"/>
    <w:rsid w:val="008B72A4"/>
    <w:rsid w:val="008B778A"/>
    <w:rsid w:val="008C0807"/>
    <w:rsid w:val="008C0AA8"/>
    <w:rsid w:val="008C5676"/>
    <w:rsid w:val="008C625A"/>
    <w:rsid w:val="008C7B02"/>
    <w:rsid w:val="008D0133"/>
    <w:rsid w:val="008D17CA"/>
    <w:rsid w:val="008D1D87"/>
    <w:rsid w:val="008D24FC"/>
    <w:rsid w:val="008D577B"/>
    <w:rsid w:val="008E2334"/>
    <w:rsid w:val="008E7449"/>
    <w:rsid w:val="008F1F85"/>
    <w:rsid w:val="008F34C0"/>
    <w:rsid w:val="008F6B23"/>
    <w:rsid w:val="00901E29"/>
    <w:rsid w:val="0090225E"/>
    <w:rsid w:val="00904576"/>
    <w:rsid w:val="00913C38"/>
    <w:rsid w:val="00913C43"/>
    <w:rsid w:val="00916CEC"/>
    <w:rsid w:val="00920568"/>
    <w:rsid w:val="00920986"/>
    <w:rsid w:val="00927C59"/>
    <w:rsid w:val="00930E9D"/>
    <w:rsid w:val="00931A29"/>
    <w:rsid w:val="00932106"/>
    <w:rsid w:val="00934485"/>
    <w:rsid w:val="00940697"/>
    <w:rsid w:val="00943F5E"/>
    <w:rsid w:val="00945DC7"/>
    <w:rsid w:val="00947F17"/>
    <w:rsid w:val="00950EAC"/>
    <w:rsid w:val="00952E9B"/>
    <w:rsid w:val="009543D5"/>
    <w:rsid w:val="009607E6"/>
    <w:rsid w:val="00966912"/>
    <w:rsid w:val="00970D80"/>
    <w:rsid w:val="009718BF"/>
    <w:rsid w:val="009730EC"/>
    <w:rsid w:val="00974F2B"/>
    <w:rsid w:val="00975EF3"/>
    <w:rsid w:val="00980598"/>
    <w:rsid w:val="00981118"/>
    <w:rsid w:val="009824AC"/>
    <w:rsid w:val="009852E1"/>
    <w:rsid w:val="0099195D"/>
    <w:rsid w:val="00993E7B"/>
    <w:rsid w:val="00995A5B"/>
    <w:rsid w:val="0099664B"/>
    <w:rsid w:val="00997CAD"/>
    <w:rsid w:val="009A4346"/>
    <w:rsid w:val="009A4E23"/>
    <w:rsid w:val="009A77EF"/>
    <w:rsid w:val="009B1220"/>
    <w:rsid w:val="009B1AED"/>
    <w:rsid w:val="009B20A6"/>
    <w:rsid w:val="009B3B42"/>
    <w:rsid w:val="009B62A0"/>
    <w:rsid w:val="009B62DA"/>
    <w:rsid w:val="009B6DD5"/>
    <w:rsid w:val="009C0373"/>
    <w:rsid w:val="009C5898"/>
    <w:rsid w:val="009C7484"/>
    <w:rsid w:val="009C7ADA"/>
    <w:rsid w:val="009D0925"/>
    <w:rsid w:val="009D419F"/>
    <w:rsid w:val="009D4341"/>
    <w:rsid w:val="009D6BF7"/>
    <w:rsid w:val="009E3836"/>
    <w:rsid w:val="009E65DE"/>
    <w:rsid w:val="009E7DCF"/>
    <w:rsid w:val="009F029F"/>
    <w:rsid w:val="009F1ACD"/>
    <w:rsid w:val="009F2FB0"/>
    <w:rsid w:val="009F46ED"/>
    <w:rsid w:val="009F6B60"/>
    <w:rsid w:val="00A00E2D"/>
    <w:rsid w:val="00A076E3"/>
    <w:rsid w:val="00A128B6"/>
    <w:rsid w:val="00A13211"/>
    <w:rsid w:val="00A1445D"/>
    <w:rsid w:val="00A1656E"/>
    <w:rsid w:val="00A20C74"/>
    <w:rsid w:val="00A21EF0"/>
    <w:rsid w:val="00A21FFB"/>
    <w:rsid w:val="00A23BFC"/>
    <w:rsid w:val="00A271FF"/>
    <w:rsid w:val="00A27AD9"/>
    <w:rsid w:val="00A33311"/>
    <w:rsid w:val="00A350F4"/>
    <w:rsid w:val="00A35D1A"/>
    <w:rsid w:val="00A36A84"/>
    <w:rsid w:val="00A40218"/>
    <w:rsid w:val="00A40ECB"/>
    <w:rsid w:val="00A44063"/>
    <w:rsid w:val="00A4573D"/>
    <w:rsid w:val="00A462F4"/>
    <w:rsid w:val="00A4695E"/>
    <w:rsid w:val="00A46B4D"/>
    <w:rsid w:val="00A532B2"/>
    <w:rsid w:val="00A5373B"/>
    <w:rsid w:val="00A5445B"/>
    <w:rsid w:val="00A552F2"/>
    <w:rsid w:val="00A564A7"/>
    <w:rsid w:val="00A610D5"/>
    <w:rsid w:val="00A64640"/>
    <w:rsid w:val="00A721F8"/>
    <w:rsid w:val="00A731CA"/>
    <w:rsid w:val="00A74F92"/>
    <w:rsid w:val="00A76C2C"/>
    <w:rsid w:val="00A819DB"/>
    <w:rsid w:val="00A81E36"/>
    <w:rsid w:val="00A953E9"/>
    <w:rsid w:val="00A965C8"/>
    <w:rsid w:val="00A966C6"/>
    <w:rsid w:val="00AA009E"/>
    <w:rsid w:val="00AA0ED5"/>
    <w:rsid w:val="00AA2365"/>
    <w:rsid w:val="00AA2645"/>
    <w:rsid w:val="00AA2991"/>
    <w:rsid w:val="00AA2E72"/>
    <w:rsid w:val="00AB173A"/>
    <w:rsid w:val="00AB21D3"/>
    <w:rsid w:val="00AB5C1C"/>
    <w:rsid w:val="00AC0641"/>
    <w:rsid w:val="00AC6800"/>
    <w:rsid w:val="00AD0144"/>
    <w:rsid w:val="00AD22E7"/>
    <w:rsid w:val="00AD4AC0"/>
    <w:rsid w:val="00AD66DA"/>
    <w:rsid w:val="00AE08E0"/>
    <w:rsid w:val="00AE1BD4"/>
    <w:rsid w:val="00AE2136"/>
    <w:rsid w:val="00AE2C2D"/>
    <w:rsid w:val="00AE36F3"/>
    <w:rsid w:val="00AE7C27"/>
    <w:rsid w:val="00AF13C7"/>
    <w:rsid w:val="00AF20D5"/>
    <w:rsid w:val="00AF2701"/>
    <w:rsid w:val="00AF7D15"/>
    <w:rsid w:val="00B00C2D"/>
    <w:rsid w:val="00B02865"/>
    <w:rsid w:val="00B03550"/>
    <w:rsid w:val="00B041A1"/>
    <w:rsid w:val="00B05A7D"/>
    <w:rsid w:val="00B05BA9"/>
    <w:rsid w:val="00B06144"/>
    <w:rsid w:val="00B079A9"/>
    <w:rsid w:val="00B12B02"/>
    <w:rsid w:val="00B15496"/>
    <w:rsid w:val="00B165AA"/>
    <w:rsid w:val="00B21265"/>
    <w:rsid w:val="00B22FCA"/>
    <w:rsid w:val="00B246E7"/>
    <w:rsid w:val="00B248E0"/>
    <w:rsid w:val="00B2725F"/>
    <w:rsid w:val="00B3034F"/>
    <w:rsid w:val="00B326C4"/>
    <w:rsid w:val="00B327C5"/>
    <w:rsid w:val="00B33449"/>
    <w:rsid w:val="00B33532"/>
    <w:rsid w:val="00B3411F"/>
    <w:rsid w:val="00B403AC"/>
    <w:rsid w:val="00B410A3"/>
    <w:rsid w:val="00B43375"/>
    <w:rsid w:val="00B44BF6"/>
    <w:rsid w:val="00B467ED"/>
    <w:rsid w:val="00B53047"/>
    <w:rsid w:val="00B532C7"/>
    <w:rsid w:val="00B570E4"/>
    <w:rsid w:val="00B57550"/>
    <w:rsid w:val="00B61069"/>
    <w:rsid w:val="00B6188B"/>
    <w:rsid w:val="00B62902"/>
    <w:rsid w:val="00B63232"/>
    <w:rsid w:val="00B64442"/>
    <w:rsid w:val="00B6445B"/>
    <w:rsid w:val="00B64987"/>
    <w:rsid w:val="00B7453C"/>
    <w:rsid w:val="00B77ADD"/>
    <w:rsid w:val="00B80A97"/>
    <w:rsid w:val="00B80ECE"/>
    <w:rsid w:val="00B81EFE"/>
    <w:rsid w:val="00B83B20"/>
    <w:rsid w:val="00B86ED3"/>
    <w:rsid w:val="00B91EDA"/>
    <w:rsid w:val="00B949F4"/>
    <w:rsid w:val="00B94D8D"/>
    <w:rsid w:val="00BA0838"/>
    <w:rsid w:val="00BA29CC"/>
    <w:rsid w:val="00BA4C50"/>
    <w:rsid w:val="00BA70DB"/>
    <w:rsid w:val="00BB1C0D"/>
    <w:rsid w:val="00BB35C4"/>
    <w:rsid w:val="00BB6C9A"/>
    <w:rsid w:val="00BC110A"/>
    <w:rsid w:val="00BC24DE"/>
    <w:rsid w:val="00BC539C"/>
    <w:rsid w:val="00BC5773"/>
    <w:rsid w:val="00BD06D1"/>
    <w:rsid w:val="00BD08F4"/>
    <w:rsid w:val="00BD6E44"/>
    <w:rsid w:val="00BE0045"/>
    <w:rsid w:val="00BE31B8"/>
    <w:rsid w:val="00BE3D7A"/>
    <w:rsid w:val="00BE6521"/>
    <w:rsid w:val="00BF1122"/>
    <w:rsid w:val="00BF21CA"/>
    <w:rsid w:val="00BF2C2A"/>
    <w:rsid w:val="00BF2E5F"/>
    <w:rsid w:val="00BF3015"/>
    <w:rsid w:val="00BF3607"/>
    <w:rsid w:val="00BF414A"/>
    <w:rsid w:val="00BF460E"/>
    <w:rsid w:val="00BF67C1"/>
    <w:rsid w:val="00C03743"/>
    <w:rsid w:val="00C06056"/>
    <w:rsid w:val="00C12E7F"/>
    <w:rsid w:val="00C14D8A"/>
    <w:rsid w:val="00C1650A"/>
    <w:rsid w:val="00C203C6"/>
    <w:rsid w:val="00C20A44"/>
    <w:rsid w:val="00C23232"/>
    <w:rsid w:val="00C262AE"/>
    <w:rsid w:val="00C26552"/>
    <w:rsid w:val="00C30F8D"/>
    <w:rsid w:val="00C33DA8"/>
    <w:rsid w:val="00C33E3B"/>
    <w:rsid w:val="00C353C6"/>
    <w:rsid w:val="00C35B7D"/>
    <w:rsid w:val="00C36422"/>
    <w:rsid w:val="00C36BAB"/>
    <w:rsid w:val="00C36C96"/>
    <w:rsid w:val="00C36F2E"/>
    <w:rsid w:val="00C40699"/>
    <w:rsid w:val="00C52364"/>
    <w:rsid w:val="00C5291F"/>
    <w:rsid w:val="00C54835"/>
    <w:rsid w:val="00C570AC"/>
    <w:rsid w:val="00C5765C"/>
    <w:rsid w:val="00C57D2C"/>
    <w:rsid w:val="00C62927"/>
    <w:rsid w:val="00C62D6E"/>
    <w:rsid w:val="00C6411A"/>
    <w:rsid w:val="00C65F7A"/>
    <w:rsid w:val="00C72123"/>
    <w:rsid w:val="00C82BBF"/>
    <w:rsid w:val="00C831F3"/>
    <w:rsid w:val="00C853EF"/>
    <w:rsid w:val="00C859F2"/>
    <w:rsid w:val="00C86279"/>
    <w:rsid w:val="00C922A7"/>
    <w:rsid w:val="00C9423E"/>
    <w:rsid w:val="00C95D8E"/>
    <w:rsid w:val="00CA1C2E"/>
    <w:rsid w:val="00CA4FD3"/>
    <w:rsid w:val="00CA7D2C"/>
    <w:rsid w:val="00CB03B2"/>
    <w:rsid w:val="00CB1D89"/>
    <w:rsid w:val="00CB26D7"/>
    <w:rsid w:val="00CB29E2"/>
    <w:rsid w:val="00CB3C40"/>
    <w:rsid w:val="00CB40D1"/>
    <w:rsid w:val="00CC0DBF"/>
    <w:rsid w:val="00CC138E"/>
    <w:rsid w:val="00CC269F"/>
    <w:rsid w:val="00CC32CE"/>
    <w:rsid w:val="00CC73AD"/>
    <w:rsid w:val="00CD2287"/>
    <w:rsid w:val="00CD32DC"/>
    <w:rsid w:val="00CD46DD"/>
    <w:rsid w:val="00CD7F61"/>
    <w:rsid w:val="00CF0962"/>
    <w:rsid w:val="00CF2975"/>
    <w:rsid w:val="00CF3A5F"/>
    <w:rsid w:val="00CF59D9"/>
    <w:rsid w:val="00CF67D2"/>
    <w:rsid w:val="00CF681C"/>
    <w:rsid w:val="00CF6FC3"/>
    <w:rsid w:val="00CF6FCC"/>
    <w:rsid w:val="00D00622"/>
    <w:rsid w:val="00D0153C"/>
    <w:rsid w:val="00D034C4"/>
    <w:rsid w:val="00D04E5E"/>
    <w:rsid w:val="00D0631F"/>
    <w:rsid w:val="00D10CAD"/>
    <w:rsid w:val="00D14138"/>
    <w:rsid w:val="00D16B59"/>
    <w:rsid w:val="00D16F1C"/>
    <w:rsid w:val="00D1743E"/>
    <w:rsid w:val="00D21CD0"/>
    <w:rsid w:val="00D269C3"/>
    <w:rsid w:val="00D27608"/>
    <w:rsid w:val="00D32FE4"/>
    <w:rsid w:val="00D378A7"/>
    <w:rsid w:val="00D42B25"/>
    <w:rsid w:val="00D42B44"/>
    <w:rsid w:val="00D45399"/>
    <w:rsid w:val="00D462F0"/>
    <w:rsid w:val="00D4756A"/>
    <w:rsid w:val="00D54E6F"/>
    <w:rsid w:val="00D56960"/>
    <w:rsid w:val="00D6024F"/>
    <w:rsid w:val="00D66C90"/>
    <w:rsid w:val="00D670FA"/>
    <w:rsid w:val="00D72CF9"/>
    <w:rsid w:val="00D739E1"/>
    <w:rsid w:val="00D73A5B"/>
    <w:rsid w:val="00D759D3"/>
    <w:rsid w:val="00D76D08"/>
    <w:rsid w:val="00D77D23"/>
    <w:rsid w:val="00D90B3C"/>
    <w:rsid w:val="00D9117B"/>
    <w:rsid w:val="00D91616"/>
    <w:rsid w:val="00D974A6"/>
    <w:rsid w:val="00DA391A"/>
    <w:rsid w:val="00DB2A2F"/>
    <w:rsid w:val="00DB3D7C"/>
    <w:rsid w:val="00DB4174"/>
    <w:rsid w:val="00DB58FC"/>
    <w:rsid w:val="00DB5FD6"/>
    <w:rsid w:val="00DB6E0B"/>
    <w:rsid w:val="00DB7A2C"/>
    <w:rsid w:val="00DC1042"/>
    <w:rsid w:val="00DC709F"/>
    <w:rsid w:val="00DD0AD2"/>
    <w:rsid w:val="00DD1A65"/>
    <w:rsid w:val="00DD2635"/>
    <w:rsid w:val="00DD5098"/>
    <w:rsid w:val="00DD7598"/>
    <w:rsid w:val="00DE23AB"/>
    <w:rsid w:val="00DE2B8F"/>
    <w:rsid w:val="00DE2D54"/>
    <w:rsid w:val="00DE373D"/>
    <w:rsid w:val="00DE3776"/>
    <w:rsid w:val="00DE76DA"/>
    <w:rsid w:val="00DF07C7"/>
    <w:rsid w:val="00DF17BF"/>
    <w:rsid w:val="00DF347A"/>
    <w:rsid w:val="00DF3A95"/>
    <w:rsid w:val="00DF3ED0"/>
    <w:rsid w:val="00E03167"/>
    <w:rsid w:val="00E1062A"/>
    <w:rsid w:val="00E109AC"/>
    <w:rsid w:val="00E11207"/>
    <w:rsid w:val="00E12045"/>
    <w:rsid w:val="00E131F8"/>
    <w:rsid w:val="00E142A6"/>
    <w:rsid w:val="00E166D5"/>
    <w:rsid w:val="00E20046"/>
    <w:rsid w:val="00E201D8"/>
    <w:rsid w:val="00E21A90"/>
    <w:rsid w:val="00E221DE"/>
    <w:rsid w:val="00E27C66"/>
    <w:rsid w:val="00E36237"/>
    <w:rsid w:val="00E36A2A"/>
    <w:rsid w:val="00E37EB1"/>
    <w:rsid w:val="00E42AC3"/>
    <w:rsid w:val="00E4329D"/>
    <w:rsid w:val="00E44554"/>
    <w:rsid w:val="00E44F39"/>
    <w:rsid w:val="00E45100"/>
    <w:rsid w:val="00E50939"/>
    <w:rsid w:val="00E52E3E"/>
    <w:rsid w:val="00E5352D"/>
    <w:rsid w:val="00E53A8B"/>
    <w:rsid w:val="00E540EA"/>
    <w:rsid w:val="00E56399"/>
    <w:rsid w:val="00E60D00"/>
    <w:rsid w:val="00E61AFC"/>
    <w:rsid w:val="00E72DD3"/>
    <w:rsid w:val="00E7423F"/>
    <w:rsid w:val="00E7497E"/>
    <w:rsid w:val="00E7705C"/>
    <w:rsid w:val="00E774F1"/>
    <w:rsid w:val="00E80170"/>
    <w:rsid w:val="00E813A1"/>
    <w:rsid w:val="00E82E91"/>
    <w:rsid w:val="00E87382"/>
    <w:rsid w:val="00E87A46"/>
    <w:rsid w:val="00E969F8"/>
    <w:rsid w:val="00EA5DB8"/>
    <w:rsid w:val="00EA6961"/>
    <w:rsid w:val="00EB6EFD"/>
    <w:rsid w:val="00EB718A"/>
    <w:rsid w:val="00EC04B5"/>
    <w:rsid w:val="00EC1973"/>
    <w:rsid w:val="00EC3999"/>
    <w:rsid w:val="00EC4A9E"/>
    <w:rsid w:val="00ED0820"/>
    <w:rsid w:val="00ED0D52"/>
    <w:rsid w:val="00ED1790"/>
    <w:rsid w:val="00ED376C"/>
    <w:rsid w:val="00EE4834"/>
    <w:rsid w:val="00EE49B5"/>
    <w:rsid w:val="00EE7442"/>
    <w:rsid w:val="00EF04CB"/>
    <w:rsid w:val="00EF230C"/>
    <w:rsid w:val="00EF29EC"/>
    <w:rsid w:val="00EF4A1C"/>
    <w:rsid w:val="00EF7053"/>
    <w:rsid w:val="00F00E0E"/>
    <w:rsid w:val="00F1025D"/>
    <w:rsid w:val="00F10282"/>
    <w:rsid w:val="00F1348E"/>
    <w:rsid w:val="00F15AE6"/>
    <w:rsid w:val="00F2259C"/>
    <w:rsid w:val="00F27DB6"/>
    <w:rsid w:val="00F27E35"/>
    <w:rsid w:val="00F303C8"/>
    <w:rsid w:val="00F32697"/>
    <w:rsid w:val="00F32BB6"/>
    <w:rsid w:val="00F34329"/>
    <w:rsid w:val="00F36D0E"/>
    <w:rsid w:val="00F40C7D"/>
    <w:rsid w:val="00F414AF"/>
    <w:rsid w:val="00F41B53"/>
    <w:rsid w:val="00F46A09"/>
    <w:rsid w:val="00F47DFB"/>
    <w:rsid w:val="00F628E3"/>
    <w:rsid w:val="00F641F8"/>
    <w:rsid w:val="00F7522F"/>
    <w:rsid w:val="00F7653E"/>
    <w:rsid w:val="00F83E37"/>
    <w:rsid w:val="00F90822"/>
    <w:rsid w:val="00F91055"/>
    <w:rsid w:val="00F9325F"/>
    <w:rsid w:val="00F93996"/>
    <w:rsid w:val="00F93C78"/>
    <w:rsid w:val="00F94DF6"/>
    <w:rsid w:val="00F9503B"/>
    <w:rsid w:val="00FA0CF9"/>
    <w:rsid w:val="00FA5A65"/>
    <w:rsid w:val="00FA5B15"/>
    <w:rsid w:val="00FA7126"/>
    <w:rsid w:val="00FB4BE9"/>
    <w:rsid w:val="00FB65CD"/>
    <w:rsid w:val="00FC0CA0"/>
    <w:rsid w:val="00FC1D7A"/>
    <w:rsid w:val="00FC6566"/>
    <w:rsid w:val="00FD04E9"/>
    <w:rsid w:val="00FD12C1"/>
    <w:rsid w:val="00FD2660"/>
    <w:rsid w:val="00FD50BF"/>
    <w:rsid w:val="00FD6BF4"/>
    <w:rsid w:val="00FE04F4"/>
    <w:rsid w:val="00FE0617"/>
    <w:rsid w:val="00FE5D89"/>
    <w:rsid w:val="00FE6E16"/>
    <w:rsid w:val="00FF24A3"/>
    <w:rsid w:val="00FF2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69C1D"/>
  <w15:docId w15:val="{4DCD4A48-43FF-47B8-B37F-C714ADF5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406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04062"/>
    <w:rPr>
      <w:rFonts w:ascii="Tahoma" w:hAnsi="Tahoma" w:cs="Tahoma"/>
      <w:sz w:val="16"/>
      <w:szCs w:val="16"/>
    </w:rPr>
  </w:style>
  <w:style w:type="paragraph" w:customStyle="1" w:styleId="rvps2">
    <w:name w:val="rvps2"/>
    <w:basedOn w:val="a"/>
    <w:rsid w:val="00DD75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46">
    <w:name w:val="rvts46"/>
    <w:basedOn w:val="a0"/>
    <w:rsid w:val="004645FC"/>
  </w:style>
  <w:style w:type="character" w:styleId="a5">
    <w:name w:val="Hyperlink"/>
    <w:basedOn w:val="a0"/>
    <w:uiPriority w:val="99"/>
    <w:semiHidden/>
    <w:unhideWhenUsed/>
    <w:rsid w:val="004645FC"/>
    <w:rPr>
      <w:color w:val="0000FF"/>
      <w:u w:val="single"/>
    </w:rPr>
  </w:style>
  <w:style w:type="character" w:customStyle="1" w:styleId="rvts11">
    <w:name w:val="rvts11"/>
    <w:basedOn w:val="a0"/>
    <w:rsid w:val="004645FC"/>
  </w:style>
  <w:style w:type="character" w:customStyle="1" w:styleId="rvts37">
    <w:name w:val="rvts37"/>
    <w:basedOn w:val="a0"/>
    <w:rsid w:val="004645FC"/>
  </w:style>
  <w:style w:type="paragraph" w:styleId="a6">
    <w:name w:val="Normal (Web)"/>
    <w:basedOn w:val="a"/>
    <w:uiPriority w:val="99"/>
    <w:semiHidden/>
    <w:unhideWhenUsed/>
    <w:rsid w:val="00532C0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header"/>
    <w:basedOn w:val="a"/>
    <w:link w:val="a8"/>
    <w:uiPriority w:val="99"/>
    <w:unhideWhenUsed/>
    <w:rsid w:val="005F2A2E"/>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5F2A2E"/>
  </w:style>
  <w:style w:type="paragraph" w:styleId="a9">
    <w:name w:val="footer"/>
    <w:basedOn w:val="a"/>
    <w:link w:val="aa"/>
    <w:uiPriority w:val="99"/>
    <w:unhideWhenUsed/>
    <w:rsid w:val="005F2A2E"/>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F2A2E"/>
  </w:style>
  <w:style w:type="paragraph" w:styleId="ab">
    <w:name w:val="List Paragraph"/>
    <w:basedOn w:val="a"/>
    <w:uiPriority w:val="34"/>
    <w:qFormat/>
    <w:rsid w:val="00973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31619">
      <w:bodyDiv w:val="1"/>
      <w:marLeft w:val="0"/>
      <w:marRight w:val="0"/>
      <w:marTop w:val="0"/>
      <w:marBottom w:val="0"/>
      <w:divBdr>
        <w:top w:val="none" w:sz="0" w:space="0" w:color="auto"/>
        <w:left w:val="none" w:sz="0" w:space="0" w:color="auto"/>
        <w:bottom w:val="none" w:sz="0" w:space="0" w:color="auto"/>
        <w:right w:val="none" w:sz="0" w:space="0" w:color="auto"/>
      </w:divBdr>
    </w:div>
    <w:div w:id="170920327">
      <w:bodyDiv w:val="1"/>
      <w:marLeft w:val="0"/>
      <w:marRight w:val="0"/>
      <w:marTop w:val="0"/>
      <w:marBottom w:val="0"/>
      <w:divBdr>
        <w:top w:val="none" w:sz="0" w:space="0" w:color="auto"/>
        <w:left w:val="none" w:sz="0" w:space="0" w:color="auto"/>
        <w:bottom w:val="none" w:sz="0" w:space="0" w:color="auto"/>
        <w:right w:val="none" w:sz="0" w:space="0" w:color="auto"/>
      </w:divBdr>
    </w:div>
    <w:div w:id="185408847">
      <w:bodyDiv w:val="1"/>
      <w:marLeft w:val="0"/>
      <w:marRight w:val="0"/>
      <w:marTop w:val="0"/>
      <w:marBottom w:val="0"/>
      <w:divBdr>
        <w:top w:val="none" w:sz="0" w:space="0" w:color="auto"/>
        <w:left w:val="none" w:sz="0" w:space="0" w:color="auto"/>
        <w:bottom w:val="none" w:sz="0" w:space="0" w:color="auto"/>
        <w:right w:val="none" w:sz="0" w:space="0" w:color="auto"/>
      </w:divBdr>
    </w:div>
    <w:div w:id="196091535">
      <w:bodyDiv w:val="1"/>
      <w:marLeft w:val="0"/>
      <w:marRight w:val="0"/>
      <w:marTop w:val="0"/>
      <w:marBottom w:val="0"/>
      <w:divBdr>
        <w:top w:val="none" w:sz="0" w:space="0" w:color="auto"/>
        <w:left w:val="none" w:sz="0" w:space="0" w:color="auto"/>
        <w:bottom w:val="none" w:sz="0" w:space="0" w:color="auto"/>
        <w:right w:val="none" w:sz="0" w:space="0" w:color="auto"/>
      </w:divBdr>
    </w:div>
    <w:div w:id="228393662">
      <w:bodyDiv w:val="1"/>
      <w:marLeft w:val="0"/>
      <w:marRight w:val="0"/>
      <w:marTop w:val="0"/>
      <w:marBottom w:val="0"/>
      <w:divBdr>
        <w:top w:val="none" w:sz="0" w:space="0" w:color="auto"/>
        <w:left w:val="none" w:sz="0" w:space="0" w:color="auto"/>
        <w:bottom w:val="none" w:sz="0" w:space="0" w:color="auto"/>
        <w:right w:val="none" w:sz="0" w:space="0" w:color="auto"/>
      </w:divBdr>
    </w:div>
    <w:div w:id="291446417">
      <w:bodyDiv w:val="1"/>
      <w:marLeft w:val="0"/>
      <w:marRight w:val="0"/>
      <w:marTop w:val="0"/>
      <w:marBottom w:val="0"/>
      <w:divBdr>
        <w:top w:val="none" w:sz="0" w:space="0" w:color="auto"/>
        <w:left w:val="none" w:sz="0" w:space="0" w:color="auto"/>
        <w:bottom w:val="none" w:sz="0" w:space="0" w:color="auto"/>
        <w:right w:val="none" w:sz="0" w:space="0" w:color="auto"/>
      </w:divBdr>
    </w:div>
    <w:div w:id="453595007">
      <w:bodyDiv w:val="1"/>
      <w:marLeft w:val="0"/>
      <w:marRight w:val="0"/>
      <w:marTop w:val="0"/>
      <w:marBottom w:val="0"/>
      <w:divBdr>
        <w:top w:val="none" w:sz="0" w:space="0" w:color="auto"/>
        <w:left w:val="none" w:sz="0" w:space="0" w:color="auto"/>
        <w:bottom w:val="none" w:sz="0" w:space="0" w:color="auto"/>
        <w:right w:val="none" w:sz="0" w:space="0" w:color="auto"/>
      </w:divBdr>
    </w:div>
    <w:div w:id="495658157">
      <w:bodyDiv w:val="1"/>
      <w:marLeft w:val="0"/>
      <w:marRight w:val="0"/>
      <w:marTop w:val="0"/>
      <w:marBottom w:val="0"/>
      <w:divBdr>
        <w:top w:val="none" w:sz="0" w:space="0" w:color="auto"/>
        <w:left w:val="none" w:sz="0" w:space="0" w:color="auto"/>
        <w:bottom w:val="none" w:sz="0" w:space="0" w:color="auto"/>
        <w:right w:val="none" w:sz="0" w:space="0" w:color="auto"/>
      </w:divBdr>
    </w:div>
    <w:div w:id="513962990">
      <w:bodyDiv w:val="1"/>
      <w:marLeft w:val="0"/>
      <w:marRight w:val="0"/>
      <w:marTop w:val="0"/>
      <w:marBottom w:val="0"/>
      <w:divBdr>
        <w:top w:val="none" w:sz="0" w:space="0" w:color="auto"/>
        <w:left w:val="none" w:sz="0" w:space="0" w:color="auto"/>
        <w:bottom w:val="none" w:sz="0" w:space="0" w:color="auto"/>
        <w:right w:val="none" w:sz="0" w:space="0" w:color="auto"/>
      </w:divBdr>
    </w:div>
    <w:div w:id="595863337">
      <w:bodyDiv w:val="1"/>
      <w:marLeft w:val="0"/>
      <w:marRight w:val="0"/>
      <w:marTop w:val="0"/>
      <w:marBottom w:val="0"/>
      <w:divBdr>
        <w:top w:val="none" w:sz="0" w:space="0" w:color="auto"/>
        <w:left w:val="none" w:sz="0" w:space="0" w:color="auto"/>
        <w:bottom w:val="none" w:sz="0" w:space="0" w:color="auto"/>
        <w:right w:val="none" w:sz="0" w:space="0" w:color="auto"/>
      </w:divBdr>
    </w:div>
    <w:div w:id="694576194">
      <w:bodyDiv w:val="1"/>
      <w:marLeft w:val="0"/>
      <w:marRight w:val="0"/>
      <w:marTop w:val="0"/>
      <w:marBottom w:val="0"/>
      <w:divBdr>
        <w:top w:val="none" w:sz="0" w:space="0" w:color="auto"/>
        <w:left w:val="none" w:sz="0" w:space="0" w:color="auto"/>
        <w:bottom w:val="none" w:sz="0" w:space="0" w:color="auto"/>
        <w:right w:val="none" w:sz="0" w:space="0" w:color="auto"/>
      </w:divBdr>
    </w:div>
    <w:div w:id="716469749">
      <w:bodyDiv w:val="1"/>
      <w:marLeft w:val="0"/>
      <w:marRight w:val="0"/>
      <w:marTop w:val="0"/>
      <w:marBottom w:val="0"/>
      <w:divBdr>
        <w:top w:val="none" w:sz="0" w:space="0" w:color="auto"/>
        <w:left w:val="none" w:sz="0" w:space="0" w:color="auto"/>
        <w:bottom w:val="none" w:sz="0" w:space="0" w:color="auto"/>
        <w:right w:val="none" w:sz="0" w:space="0" w:color="auto"/>
      </w:divBdr>
      <w:divsChild>
        <w:div w:id="1708674538">
          <w:marLeft w:val="0"/>
          <w:marRight w:val="0"/>
          <w:marTop w:val="0"/>
          <w:marBottom w:val="0"/>
          <w:divBdr>
            <w:top w:val="none" w:sz="0" w:space="0" w:color="auto"/>
            <w:left w:val="none" w:sz="0" w:space="0" w:color="auto"/>
            <w:bottom w:val="none" w:sz="0" w:space="0" w:color="auto"/>
            <w:right w:val="none" w:sz="0" w:space="0" w:color="auto"/>
          </w:divBdr>
        </w:div>
      </w:divsChild>
    </w:div>
    <w:div w:id="730037099">
      <w:bodyDiv w:val="1"/>
      <w:marLeft w:val="0"/>
      <w:marRight w:val="0"/>
      <w:marTop w:val="0"/>
      <w:marBottom w:val="0"/>
      <w:divBdr>
        <w:top w:val="none" w:sz="0" w:space="0" w:color="auto"/>
        <w:left w:val="none" w:sz="0" w:space="0" w:color="auto"/>
        <w:bottom w:val="none" w:sz="0" w:space="0" w:color="auto"/>
        <w:right w:val="none" w:sz="0" w:space="0" w:color="auto"/>
      </w:divBdr>
    </w:div>
    <w:div w:id="791166429">
      <w:bodyDiv w:val="1"/>
      <w:marLeft w:val="0"/>
      <w:marRight w:val="0"/>
      <w:marTop w:val="0"/>
      <w:marBottom w:val="0"/>
      <w:divBdr>
        <w:top w:val="none" w:sz="0" w:space="0" w:color="auto"/>
        <w:left w:val="none" w:sz="0" w:space="0" w:color="auto"/>
        <w:bottom w:val="none" w:sz="0" w:space="0" w:color="auto"/>
        <w:right w:val="none" w:sz="0" w:space="0" w:color="auto"/>
      </w:divBdr>
    </w:div>
    <w:div w:id="1382512823">
      <w:bodyDiv w:val="1"/>
      <w:marLeft w:val="0"/>
      <w:marRight w:val="0"/>
      <w:marTop w:val="0"/>
      <w:marBottom w:val="0"/>
      <w:divBdr>
        <w:top w:val="none" w:sz="0" w:space="0" w:color="auto"/>
        <w:left w:val="none" w:sz="0" w:space="0" w:color="auto"/>
        <w:bottom w:val="none" w:sz="0" w:space="0" w:color="auto"/>
        <w:right w:val="none" w:sz="0" w:space="0" w:color="auto"/>
      </w:divBdr>
    </w:div>
    <w:div w:id="1460565782">
      <w:bodyDiv w:val="1"/>
      <w:marLeft w:val="0"/>
      <w:marRight w:val="0"/>
      <w:marTop w:val="0"/>
      <w:marBottom w:val="0"/>
      <w:divBdr>
        <w:top w:val="none" w:sz="0" w:space="0" w:color="auto"/>
        <w:left w:val="none" w:sz="0" w:space="0" w:color="auto"/>
        <w:bottom w:val="none" w:sz="0" w:space="0" w:color="auto"/>
        <w:right w:val="none" w:sz="0" w:space="0" w:color="auto"/>
      </w:divBdr>
    </w:div>
    <w:div w:id="1496144329">
      <w:bodyDiv w:val="1"/>
      <w:marLeft w:val="0"/>
      <w:marRight w:val="0"/>
      <w:marTop w:val="0"/>
      <w:marBottom w:val="0"/>
      <w:divBdr>
        <w:top w:val="none" w:sz="0" w:space="0" w:color="auto"/>
        <w:left w:val="none" w:sz="0" w:space="0" w:color="auto"/>
        <w:bottom w:val="none" w:sz="0" w:space="0" w:color="auto"/>
        <w:right w:val="none" w:sz="0" w:space="0" w:color="auto"/>
      </w:divBdr>
    </w:div>
    <w:div w:id="1598322988">
      <w:bodyDiv w:val="1"/>
      <w:marLeft w:val="0"/>
      <w:marRight w:val="0"/>
      <w:marTop w:val="0"/>
      <w:marBottom w:val="0"/>
      <w:divBdr>
        <w:top w:val="none" w:sz="0" w:space="0" w:color="auto"/>
        <w:left w:val="none" w:sz="0" w:space="0" w:color="auto"/>
        <w:bottom w:val="none" w:sz="0" w:space="0" w:color="auto"/>
        <w:right w:val="none" w:sz="0" w:space="0" w:color="auto"/>
      </w:divBdr>
    </w:div>
    <w:div w:id="1631206541">
      <w:bodyDiv w:val="1"/>
      <w:marLeft w:val="0"/>
      <w:marRight w:val="0"/>
      <w:marTop w:val="0"/>
      <w:marBottom w:val="0"/>
      <w:divBdr>
        <w:top w:val="none" w:sz="0" w:space="0" w:color="auto"/>
        <w:left w:val="none" w:sz="0" w:space="0" w:color="auto"/>
        <w:bottom w:val="none" w:sz="0" w:space="0" w:color="auto"/>
        <w:right w:val="none" w:sz="0" w:space="0" w:color="auto"/>
      </w:divBdr>
      <w:divsChild>
        <w:div w:id="1741711008">
          <w:marLeft w:val="0"/>
          <w:marRight w:val="0"/>
          <w:marTop w:val="0"/>
          <w:marBottom w:val="0"/>
          <w:divBdr>
            <w:top w:val="none" w:sz="0" w:space="0" w:color="auto"/>
            <w:left w:val="none" w:sz="0" w:space="0" w:color="auto"/>
            <w:bottom w:val="none" w:sz="0" w:space="0" w:color="auto"/>
            <w:right w:val="none" w:sz="0" w:space="0" w:color="auto"/>
          </w:divBdr>
          <w:divsChild>
            <w:div w:id="1341666530">
              <w:marLeft w:val="0"/>
              <w:marRight w:val="0"/>
              <w:marTop w:val="0"/>
              <w:marBottom w:val="0"/>
              <w:divBdr>
                <w:top w:val="none" w:sz="0" w:space="0" w:color="auto"/>
                <w:left w:val="none" w:sz="0" w:space="0" w:color="auto"/>
                <w:bottom w:val="none" w:sz="0" w:space="0" w:color="auto"/>
                <w:right w:val="none" w:sz="0" w:space="0" w:color="auto"/>
              </w:divBdr>
              <w:divsChild>
                <w:div w:id="151599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59599">
          <w:marLeft w:val="0"/>
          <w:marRight w:val="0"/>
          <w:marTop w:val="0"/>
          <w:marBottom w:val="0"/>
          <w:divBdr>
            <w:top w:val="none" w:sz="0" w:space="0" w:color="auto"/>
            <w:left w:val="none" w:sz="0" w:space="0" w:color="auto"/>
            <w:bottom w:val="none" w:sz="0" w:space="0" w:color="auto"/>
            <w:right w:val="none" w:sz="0" w:space="0" w:color="auto"/>
          </w:divBdr>
          <w:divsChild>
            <w:div w:id="557742613">
              <w:marLeft w:val="0"/>
              <w:marRight w:val="0"/>
              <w:marTop w:val="0"/>
              <w:marBottom w:val="0"/>
              <w:divBdr>
                <w:top w:val="none" w:sz="0" w:space="0" w:color="auto"/>
                <w:left w:val="none" w:sz="0" w:space="0" w:color="auto"/>
                <w:bottom w:val="none" w:sz="0" w:space="0" w:color="auto"/>
                <w:right w:val="none" w:sz="0" w:space="0" w:color="auto"/>
              </w:divBdr>
              <w:divsChild>
                <w:div w:id="82281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84794">
      <w:bodyDiv w:val="1"/>
      <w:marLeft w:val="0"/>
      <w:marRight w:val="0"/>
      <w:marTop w:val="0"/>
      <w:marBottom w:val="0"/>
      <w:divBdr>
        <w:top w:val="none" w:sz="0" w:space="0" w:color="auto"/>
        <w:left w:val="none" w:sz="0" w:space="0" w:color="auto"/>
        <w:bottom w:val="none" w:sz="0" w:space="0" w:color="auto"/>
        <w:right w:val="none" w:sz="0" w:space="0" w:color="auto"/>
      </w:divBdr>
    </w:div>
    <w:div w:id="1855413980">
      <w:bodyDiv w:val="1"/>
      <w:marLeft w:val="0"/>
      <w:marRight w:val="0"/>
      <w:marTop w:val="0"/>
      <w:marBottom w:val="0"/>
      <w:divBdr>
        <w:top w:val="none" w:sz="0" w:space="0" w:color="auto"/>
        <w:left w:val="none" w:sz="0" w:space="0" w:color="auto"/>
        <w:bottom w:val="none" w:sz="0" w:space="0" w:color="auto"/>
        <w:right w:val="none" w:sz="0" w:space="0" w:color="auto"/>
      </w:divBdr>
    </w:div>
    <w:div w:id="1855681031">
      <w:bodyDiv w:val="1"/>
      <w:marLeft w:val="0"/>
      <w:marRight w:val="0"/>
      <w:marTop w:val="0"/>
      <w:marBottom w:val="0"/>
      <w:divBdr>
        <w:top w:val="none" w:sz="0" w:space="0" w:color="auto"/>
        <w:left w:val="none" w:sz="0" w:space="0" w:color="auto"/>
        <w:bottom w:val="none" w:sz="0" w:space="0" w:color="auto"/>
        <w:right w:val="none" w:sz="0" w:space="0" w:color="auto"/>
      </w:divBdr>
    </w:div>
    <w:div w:id="1865745799">
      <w:bodyDiv w:val="1"/>
      <w:marLeft w:val="0"/>
      <w:marRight w:val="0"/>
      <w:marTop w:val="0"/>
      <w:marBottom w:val="0"/>
      <w:divBdr>
        <w:top w:val="none" w:sz="0" w:space="0" w:color="auto"/>
        <w:left w:val="none" w:sz="0" w:space="0" w:color="auto"/>
        <w:bottom w:val="none" w:sz="0" w:space="0" w:color="auto"/>
        <w:right w:val="none" w:sz="0" w:space="0" w:color="auto"/>
      </w:divBdr>
    </w:div>
    <w:div w:id="2000036195">
      <w:bodyDiv w:val="1"/>
      <w:marLeft w:val="0"/>
      <w:marRight w:val="0"/>
      <w:marTop w:val="0"/>
      <w:marBottom w:val="0"/>
      <w:divBdr>
        <w:top w:val="none" w:sz="0" w:space="0" w:color="auto"/>
        <w:left w:val="none" w:sz="0" w:space="0" w:color="auto"/>
        <w:bottom w:val="none" w:sz="0" w:space="0" w:color="auto"/>
        <w:right w:val="none" w:sz="0" w:space="0" w:color="auto"/>
      </w:divBdr>
      <w:divsChild>
        <w:div w:id="1495606464">
          <w:marLeft w:val="0"/>
          <w:marRight w:val="0"/>
          <w:marTop w:val="0"/>
          <w:marBottom w:val="0"/>
          <w:divBdr>
            <w:top w:val="none" w:sz="0" w:space="0" w:color="auto"/>
            <w:left w:val="none" w:sz="0" w:space="0" w:color="auto"/>
            <w:bottom w:val="none" w:sz="0" w:space="0" w:color="auto"/>
            <w:right w:val="none" w:sz="0" w:space="0" w:color="auto"/>
          </w:divBdr>
          <w:divsChild>
            <w:div w:id="1127819676">
              <w:marLeft w:val="0"/>
              <w:marRight w:val="0"/>
              <w:marTop w:val="0"/>
              <w:marBottom w:val="0"/>
              <w:divBdr>
                <w:top w:val="none" w:sz="0" w:space="0" w:color="auto"/>
                <w:left w:val="none" w:sz="0" w:space="0" w:color="auto"/>
                <w:bottom w:val="none" w:sz="0" w:space="0" w:color="auto"/>
                <w:right w:val="none" w:sz="0" w:space="0" w:color="auto"/>
              </w:divBdr>
              <w:divsChild>
                <w:div w:id="20391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4181">
          <w:marLeft w:val="0"/>
          <w:marRight w:val="0"/>
          <w:marTop w:val="0"/>
          <w:marBottom w:val="0"/>
          <w:divBdr>
            <w:top w:val="none" w:sz="0" w:space="0" w:color="auto"/>
            <w:left w:val="none" w:sz="0" w:space="0" w:color="auto"/>
            <w:bottom w:val="none" w:sz="0" w:space="0" w:color="auto"/>
            <w:right w:val="none" w:sz="0" w:space="0" w:color="auto"/>
          </w:divBdr>
          <w:divsChild>
            <w:div w:id="1372611252">
              <w:marLeft w:val="0"/>
              <w:marRight w:val="0"/>
              <w:marTop w:val="0"/>
              <w:marBottom w:val="0"/>
              <w:divBdr>
                <w:top w:val="none" w:sz="0" w:space="0" w:color="auto"/>
                <w:left w:val="none" w:sz="0" w:space="0" w:color="auto"/>
                <w:bottom w:val="none" w:sz="0" w:space="0" w:color="auto"/>
                <w:right w:val="none" w:sz="0" w:space="0" w:color="auto"/>
              </w:divBdr>
              <w:divsChild>
                <w:div w:id="183888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318245">
      <w:bodyDiv w:val="1"/>
      <w:marLeft w:val="0"/>
      <w:marRight w:val="0"/>
      <w:marTop w:val="0"/>
      <w:marBottom w:val="0"/>
      <w:divBdr>
        <w:top w:val="none" w:sz="0" w:space="0" w:color="auto"/>
        <w:left w:val="none" w:sz="0" w:space="0" w:color="auto"/>
        <w:bottom w:val="none" w:sz="0" w:space="0" w:color="auto"/>
        <w:right w:val="none" w:sz="0" w:space="0" w:color="auto"/>
      </w:divBdr>
    </w:div>
    <w:div w:id="209689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BD0D7-49EE-4460-8C91-D447DA8A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7247</Words>
  <Characters>4131</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Смаль Світлана Леонідівна</dc:creator>
  <cp:lastModifiedBy>Василенко Наталія Іванівна</cp:lastModifiedBy>
  <cp:revision>3</cp:revision>
  <cp:lastPrinted>2026-09-22T07:28:00Z</cp:lastPrinted>
  <dcterms:created xsi:type="dcterms:W3CDTF">2026-10-13T11:46:00Z</dcterms:created>
  <dcterms:modified xsi:type="dcterms:W3CDTF">2026-10-13T11:52:00Z</dcterms:modified>
</cp:coreProperties>
</file>