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F0B1A" w:rsidRPr="00482E38" w:rsidRDefault="004F0B1A" w:rsidP="00FF5DAC">
      <w:pPr>
        <w:jc w:val="center"/>
        <w:rPr>
          <w:sz w:val="28"/>
          <w:szCs w:val="28"/>
          <w:lang w:val="uk-UA" w:eastAsia="ru-RU"/>
        </w:rPr>
      </w:pPr>
      <w:r w:rsidRPr="00482E38">
        <w:rPr>
          <w:noProof/>
          <w:kern w:val="2"/>
          <w:sz w:val="28"/>
          <w:szCs w:val="28"/>
          <w:lang w:val="uk-UA" w:eastAsia="uk-UA"/>
        </w:rPr>
        <w:drawing>
          <wp:inline distT="0" distB="0" distL="0" distR="0">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rsidR="004F0B1A" w:rsidRPr="00482E38" w:rsidRDefault="004F0B1A" w:rsidP="00FF5DAC">
      <w:pPr>
        <w:rPr>
          <w:sz w:val="28"/>
          <w:szCs w:val="28"/>
          <w:lang w:val="uk-UA" w:eastAsia="ru-RU"/>
        </w:rPr>
      </w:pPr>
    </w:p>
    <w:p w:rsidR="004F0B1A" w:rsidRPr="005A7E3E" w:rsidRDefault="004F0B1A" w:rsidP="00FF5DAC">
      <w:pPr>
        <w:widowControl w:val="0"/>
        <w:jc w:val="center"/>
        <w:rPr>
          <w:bCs/>
          <w:kern w:val="2"/>
          <w:sz w:val="36"/>
          <w:szCs w:val="36"/>
          <w:lang w:val="uk-UA" w:eastAsia="hi-IN" w:bidi="hi-IN"/>
        </w:rPr>
      </w:pPr>
      <w:r w:rsidRPr="005A7E3E">
        <w:rPr>
          <w:bCs/>
          <w:kern w:val="2"/>
          <w:sz w:val="36"/>
          <w:szCs w:val="36"/>
          <w:lang w:val="uk-UA" w:eastAsia="hi-IN" w:bidi="hi-IN"/>
        </w:rPr>
        <w:t>ВИЩА КВАЛІФІКАЦІЙНА КОМІСІЯ СУДДІВ УКРАЇНИ</w:t>
      </w:r>
    </w:p>
    <w:p w:rsidR="004F0B1A" w:rsidRPr="00482E38" w:rsidRDefault="004F0B1A" w:rsidP="00FF5DAC">
      <w:pPr>
        <w:jc w:val="center"/>
        <w:rPr>
          <w:sz w:val="28"/>
          <w:szCs w:val="28"/>
          <w:lang w:val="uk-UA" w:eastAsia="ru-RU"/>
        </w:rPr>
      </w:pPr>
    </w:p>
    <w:p w:rsidR="004F0B1A" w:rsidRPr="00482E38" w:rsidRDefault="004F0519" w:rsidP="00FF5DAC">
      <w:pPr>
        <w:tabs>
          <w:tab w:val="right" w:pos="9354"/>
        </w:tabs>
        <w:spacing w:line="308" w:lineRule="exact"/>
        <w:rPr>
          <w:sz w:val="28"/>
          <w:szCs w:val="28"/>
          <w:lang w:val="uk-UA" w:eastAsia="ru-RU"/>
        </w:rPr>
      </w:pPr>
      <w:r w:rsidRPr="00482E38">
        <w:rPr>
          <w:sz w:val="28"/>
          <w:szCs w:val="28"/>
          <w:lang w:val="en-US" w:eastAsia="ru-RU"/>
        </w:rPr>
        <w:t>02</w:t>
      </w:r>
      <w:r w:rsidR="006B47BD" w:rsidRPr="00482E38">
        <w:rPr>
          <w:sz w:val="28"/>
          <w:szCs w:val="28"/>
          <w:lang w:val="uk-UA" w:eastAsia="ru-RU"/>
        </w:rPr>
        <w:t xml:space="preserve"> </w:t>
      </w:r>
      <w:r w:rsidRPr="00482E38">
        <w:rPr>
          <w:sz w:val="28"/>
          <w:szCs w:val="28"/>
          <w:lang w:val="uk-UA" w:eastAsia="ru-RU"/>
        </w:rPr>
        <w:t xml:space="preserve">вересня </w:t>
      </w:r>
      <w:r w:rsidR="004F0B1A" w:rsidRPr="00482E38">
        <w:rPr>
          <w:sz w:val="28"/>
          <w:szCs w:val="28"/>
          <w:lang w:val="uk-UA" w:eastAsia="ru-RU"/>
        </w:rPr>
        <w:t>202</w:t>
      </w:r>
      <w:r w:rsidR="006B47BD" w:rsidRPr="00482E38">
        <w:rPr>
          <w:sz w:val="28"/>
          <w:szCs w:val="28"/>
          <w:lang w:val="uk-UA" w:eastAsia="ru-RU"/>
        </w:rPr>
        <w:t>6</w:t>
      </w:r>
      <w:r w:rsidR="004F0B1A" w:rsidRPr="00482E38">
        <w:rPr>
          <w:sz w:val="28"/>
          <w:szCs w:val="28"/>
          <w:lang w:val="uk-UA" w:eastAsia="ru-RU"/>
        </w:rPr>
        <w:t xml:space="preserve"> року</w:t>
      </w:r>
      <w:r w:rsidR="004F0B1A" w:rsidRPr="00482E38">
        <w:rPr>
          <w:sz w:val="28"/>
          <w:szCs w:val="28"/>
          <w:lang w:val="uk-UA" w:eastAsia="ru-RU"/>
        </w:rPr>
        <w:tab/>
      </w:r>
      <w:r w:rsidR="00101CA7" w:rsidRPr="00482E38">
        <w:rPr>
          <w:sz w:val="28"/>
          <w:szCs w:val="28"/>
          <w:lang w:val="uk-UA" w:eastAsia="ru-RU"/>
        </w:rPr>
        <w:t xml:space="preserve">                                                                                     </w:t>
      </w:r>
      <w:r w:rsidR="005A7E3E">
        <w:rPr>
          <w:sz w:val="28"/>
          <w:szCs w:val="28"/>
          <w:lang w:val="uk-UA" w:eastAsia="ru-RU"/>
        </w:rPr>
        <w:t xml:space="preserve">     </w:t>
      </w:r>
      <w:r w:rsidR="004F0B1A" w:rsidRPr="00482E38">
        <w:rPr>
          <w:sz w:val="28"/>
          <w:szCs w:val="28"/>
          <w:lang w:val="uk-UA" w:eastAsia="ru-RU"/>
        </w:rPr>
        <w:t>м. Київ</w:t>
      </w:r>
    </w:p>
    <w:p w:rsidR="004F0B1A" w:rsidRPr="00482E38" w:rsidRDefault="004F0B1A" w:rsidP="00FF5DAC">
      <w:pPr>
        <w:tabs>
          <w:tab w:val="right" w:pos="9354"/>
        </w:tabs>
        <w:spacing w:line="308" w:lineRule="exact"/>
        <w:rPr>
          <w:sz w:val="28"/>
          <w:szCs w:val="28"/>
          <w:lang w:val="uk-UA" w:eastAsia="ru-RU"/>
        </w:rPr>
      </w:pPr>
    </w:p>
    <w:p w:rsidR="004F0B1A" w:rsidRPr="00482E38" w:rsidRDefault="00CB2EFD" w:rsidP="00FF5DAC">
      <w:pPr>
        <w:tabs>
          <w:tab w:val="right" w:pos="9354"/>
        </w:tabs>
        <w:spacing w:line="308" w:lineRule="exact"/>
        <w:jc w:val="center"/>
        <w:rPr>
          <w:bCs/>
          <w:sz w:val="28"/>
          <w:szCs w:val="28"/>
          <w:lang w:val="uk-UA" w:eastAsia="ru-RU"/>
        </w:rPr>
      </w:pPr>
      <w:r w:rsidRPr="00482E38">
        <w:rPr>
          <w:bCs/>
          <w:sz w:val="28"/>
          <w:szCs w:val="28"/>
          <w:lang w:val="uk-UA" w:eastAsia="ru-RU"/>
        </w:rPr>
        <w:t xml:space="preserve">Р І Ш Е Н Н Я  № </w:t>
      </w:r>
      <w:r w:rsidR="00384516">
        <w:rPr>
          <w:bCs/>
          <w:sz w:val="28"/>
          <w:szCs w:val="28"/>
          <w:u w:val="single"/>
          <w:lang w:val="uk-UA" w:eastAsia="ru-RU"/>
        </w:rPr>
        <w:t>141/пс-26</w:t>
      </w:r>
    </w:p>
    <w:p w:rsidR="004F0B1A" w:rsidRPr="00482E38" w:rsidRDefault="004F0B1A" w:rsidP="00A0197A">
      <w:pPr>
        <w:tabs>
          <w:tab w:val="right" w:pos="9354"/>
        </w:tabs>
        <w:rPr>
          <w:bCs/>
          <w:sz w:val="28"/>
          <w:szCs w:val="28"/>
          <w:lang w:val="uk-UA" w:eastAsia="ru-RU"/>
        </w:rPr>
      </w:pPr>
    </w:p>
    <w:p w:rsidR="004F0B1A" w:rsidRPr="00482E38" w:rsidRDefault="004F0B1A" w:rsidP="00A0197A">
      <w:pPr>
        <w:tabs>
          <w:tab w:val="right" w:pos="9354"/>
        </w:tabs>
        <w:jc w:val="both"/>
        <w:rPr>
          <w:bCs/>
          <w:sz w:val="28"/>
          <w:szCs w:val="28"/>
          <w:lang w:val="uk-UA" w:eastAsia="ru-RU"/>
        </w:rPr>
      </w:pPr>
      <w:r w:rsidRPr="00482E38">
        <w:rPr>
          <w:bCs/>
          <w:sz w:val="28"/>
          <w:szCs w:val="28"/>
          <w:lang w:val="uk-UA" w:eastAsia="ru-RU"/>
        </w:rPr>
        <w:t>Вища кваліфікаційна комісія суддів України у складі Другої палати:</w:t>
      </w:r>
    </w:p>
    <w:p w:rsidR="004F0B1A" w:rsidRPr="00482E38" w:rsidRDefault="004F0B1A" w:rsidP="00A0197A">
      <w:pPr>
        <w:tabs>
          <w:tab w:val="right" w:pos="9354"/>
        </w:tabs>
        <w:jc w:val="both"/>
        <w:rPr>
          <w:bCs/>
          <w:sz w:val="28"/>
          <w:szCs w:val="28"/>
          <w:lang w:val="uk-UA" w:eastAsia="ru-RU"/>
        </w:rPr>
      </w:pPr>
    </w:p>
    <w:p w:rsidR="006B47BD" w:rsidRPr="00482E38" w:rsidRDefault="006B47BD" w:rsidP="00A0197A">
      <w:pPr>
        <w:shd w:val="clear" w:color="auto" w:fill="FFFFFF"/>
        <w:tabs>
          <w:tab w:val="left" w:pos="3969"/>
        </w:tabs>
        <w:ind w:right="-17"/>
        <w:jc w:val="both"/>
        <w:rPr>
          <w:sz w:val="28"/>
          <w:szCs w:val="28"/>
          <w:lang w:val="uk-UA" w:eastAsia="uk-UA"/>
        </w:rPr>
      </w:pPr>
      <w:r w:rsidRPr="00482E38">
        <w:rPr>
          <w:sz w:val="28"/>
          <w:szCs w:val="28"/>
          <w:lang w:val="uk-UA" w:eastAsia="uk-UA"/>
        </w:rPr>
        <w:t xml:space="preserve">головуючого – </w:t>
      </w:r>
      <w:r w:rsidR="002A6419" w:rsidRPr="002A6419">
        <w:rPr>
          <w:sz w:val="28"/>
          <w:szCs w:val="28"/>
          <w:lang w:val="uk-UA" w:eastAsia="uk-UA"/>
        </w:rPr>
        <w:t>Галини ШЕВЧУК,</w:t>
      </w:r>
    </w:p>
    <w:p w:rsidR="00A0197A" w:rsidRPr="00482E38" w:rsidRDefault="00A0197A" w:rsidP="00A0197A">
      <w:pPr>
        <w:shd w:val="clear" w:color="auto" w:fill="FFFFFF"/>
        <w:tabs>
          <w:tab w:val="left" w:pos="3969"/>
        </w:tabs>
        <w:ind w:right="-17"/>
        <w:jc w:val="both"/>
        <w:rPr>
          <w:sz w:val="28"/>
          <w:szCs w:val="28"/>
          <w:lang w:val="uk-UA" w:eastAsia="uk-UA"/>
        </w:rPr>
      </w:pPr>
    </w:p>
    <w:p w:rsidR="004F0519" w:rsidRDefault="002A6419" w:rsidP="004F0519">
      <w:pPr>
        <w:shd w:val="clear" w:color="auto" w:fill="FFFFFF"/>
        <w:tabs>
          <w:tab w:val="left" w:pos="3969"/>
        </w:tabs>
        <w:ind w:right="-17"/>
        <w:jc w:val="both"/>
        <w:rPr>
          <w:sz w:val="28"/>
          <w:szCs w:val="28"/>
          <w:lang w:val="uk-UA" w:eastAsia="uk-UA"/>
        </w:rPr>
      </w:pPr>
      <w:r w:rsidRPr="002A6419">
        <w:rPr>
          <w:sz w:val="28"/>
          <w:szCs w:val="28"/>
          <w:lang w:val="uk-UA" w:eastAsia="uk-UA"/>
        </w:rPr>
        <w:t>членів Комісії: Михайла БОГОНОСА (допові</w:t>
      </w:r>
      <w:r>
        <w:rPr>
          <w:sz w:val="28"/>
          <w:szCs w:val="28"/>
          <w:lang w:val="uk-UA" w:eastAsia="uk-UA"/>
        </w:rPr>
        <w:t>дач), Людмили ВОЛКОВОЇ, Віталія </w:t>
      </w:r>
      <w:r w:rsidRPr="002A6419">
        <w:rPr>
          <w:sz w:val="28"/>
          <w:szCs w:val="28"/>
          <w:lang w:val="uk-UA" w:eastAsia="uk-UA"/>
        </w:rPr>
        <w:t>ГАЦЕЛЮКА, Надії КО</w:t>
      </w:r>
      <w:r>
        <w:rPr>
          <w:sz w:val="28"/>
          <w:szCs w:val="28"/>
          <w:lang w:val="uk-UA" w:eastAsia="uk-UA"/>
        </w:rPr>
        <w:t>БЕЦЬКОЇ, Олега КОЛІУША, Руслана </w:t>
      </w:r>
      <w:r w:rsidRPr="002A6419">
        <w:rPr>
          <w:sz w:val="28"/>
          <w:szCs w:val="28"/>
          <w:lang w:val="uk-UA" w:eastAsia="uk-UA"/>
        </w:rPr>
        <w:t>МЕЛЬНИКА,</w:t>
      </w:r>
    </w:p>
    <w:p w:rsidR="002A6419" w:rsidRPr="00482E38" w:rsidRDefault="002A6419" w:rsidP="004F0519">
      <w:pPr>
        <w:shd w:val="clear" w:color="auto" w:fill="FFFFFF"/>
        <w:tabs>
          <w:tab w:val="left" w:pos="3969"/>
        </w:tabs>
        <w:ind w:right="-17"/>
        <w:jc w:val="both"/>
        <w:rPr>
          <w:sz w:val="28"/>
          <w:szCs w:val="28"/>
          <w:lang w:val="uk-UA" w:eastAsia="uk-UA"/>
        </w:rPr>
      </w:pPr>
    </w:p>
    <w:p w:rsidR="004F0519" w:rsidRPr="00482E38" w:rsidRDefault="004F0519" w:rsidP="00482E38">
      <w:pPr>
        <w:shd w:val="clear" w:color="auto" w:fill="FFFFFF"/>
        <w:tabs>
          <w:tab w:val="left" w:pos="3969"/>
        </w:tabs>
        <w:ind w:right="-17"/>
        <w:jc w:val="both"/>
        <w:rPr>
          <w:sz w:val="28"/>
          <w:szCs w:val="28"/>
          <w:lang w:val="uk-UA" w:eastAsia="uk-UA"/>
        </w:rPr>
      </w:pPr>
      <w:r w:rsidRPr="00482E38">
        <w:rPr>
          <w:sz w:val="28"/>
          <w:szCs w:val="28"/>
          <w:lang w:val="uk-UA" w:eastAsia="uk-UA"/>
        </w:rPr>
        <w:t>розглянувши питання про відрядження суддів до Лич</w:t>
      </w:r>
      <w:r w:rsidR="00482E38" w:rsidRPr="00482E38">
        <w:rPr>
          <w:sz w:val="28"/>
          <w:szCs w:val="28"/>
          <w:lang w:val="uk-UA" w:eastAsia="uk-UA"/>
        </w:rPr>
        <w:t xml:space="preserve">аківського районного суду міста </w:t>
      </w:r>
      <w:r w:rsidRPr="00482E38">
        <w:rPr>
          <w:sz w:val="28"/>
          <w:szCs w:val="28"/>
          <w:lang w:val="uk-UA" w:eastAsia="uk-UA"/>
        </w:rPr>
        <w:t>Львова,</w:t>
      </w:r>
    </w:p>
    <w:p w:rsidR="00482E38" w:rsidRPr="00482E38" w:rsidRDefault="00482E38" w:rsidP="00482E38">
      <w:pPr>
        <w:shd w:val="clear" w:color="auto" w:fill="FFFFFF"/>
        <w:tabs>
          <w:tab w:val="left" w:pos="3969"/>
        </w:tabs>
        <w:ind w:right="-17"/>
        <w:jc w:val="both"/>
        <w:rPr>
          <w:sz w:val="28"/>
          <w:szCs w:val="28"/>
          <w:lang w:val="uk-UA" w:eastAsia="uk-UA"/>
        </w:rPr>
      </w:pPr>
    </w:p>
    <w:p w:rsidR="004F0B1A" w:rsidRPr="00482E38" w:rsidRDefault="004F0B1A" w:rsidP="00A0197A">
      <w:pPr>
        <w:tabs>
          <w:tab w:val="right" w:pos="9354"/>
        </w:tabs>
        <w:autoSpaceDE w:val="0"/>
        <w:autoSpaceDN w:val="0"/>
        <w:adjustRightInd w:val="0"/>
        <w:jc w:val="center"/>
        <w:rPr>
          <w:bCs/>
          <w:sz w:val="28"/>
          <w:szCs w:val="28"/>
          <w:lang w:val="uk-UA"/>
        </w:rPr>
      </w:pPr>
      <w:r w:rsidRPr="00482E38">
        <w:rPr>
          <w:bCs/>
          <w:sz w:val="28"/>
          <w:szCs w:val="28"/>
          <w:lang w:val="uk-UA"/>
        </w:rPr>
        <w:t>встановила:</w:t>
      </w:r>
    </w:p>
    <w:p w:rsidR="004F0B1A" w:rsidRPr="00482E38" w:rsidRDefault="004F0B1A" w:rsidP="00C570E1">
      <w:pPr>
        <w:tabs>
          <w:tab w:val="right" w:pos="9354"/>
        </w:tabs>
        <w:autoSpaceDE w:val="0"/>
        <w:autoSpaceDN w:val="0"/>
        <w:adjustRightInd w:val="0"/>
        <w:jc w:val="center"/>
        <w:rPr>
          <w:bCs/>
          <w:sz w:val="28"/>
          <w:szCs w:val="28"/>
          <w:lang w:val="uk-UA"/>
        </w:rPr>
      </w:pPr>
    </w:p>
    <w:p w:rsidR="004F0519" w:rsidRPr="00482E38" w:rsidRDefault="004F0519" w:rsidP="004F0519">
      <w:pPr>
        <w:pStyle w:val="ab"/>
        <w:ind w:firstLine="708"/>
        <w:jc w:val="both"/>
        <w:rPr>
          <w:rFonts w:ascii="Times New Roman" w:eastAsia="Times New Roman" w:hAnsi="Times New Roman" w:cs="Times New Roman"/>
          <w:sz w:val="28"/>
          <w:szCs w:val="28"/>
          <w:lang w:eastAsia="uk-UA"/>
        </w:rPr>
      </w:pPr>
      <w:r w:rsidRPr="00482E38">
        <w:rPr>
          <w:rFonts w:ascii="Times New Roman" w:eastAsia="Times New Roman" w:hAnsi="Times New Roman" w:cs="Times New Roman"/>
          <w:sz w:val="28"/>
          <w:szCs w:val="28"/>
          <w:lang w:eastAsia="uk-UA"/>
        </w:rPr>
        <w:t>До Вищої кваліфікаційної комісії суддів України 26 червня 2026 року надійшло повідомлення Державної судової адміністрації України (далі – ДСА України) про необхідність розгляду питання щодо відрядження одного судді до Личаківського районного суду міста Львова у зв’язку з виявленням надмірного рівня судового навантаження в цьому суді.</w:t>
      </w:r>
    </w:p>
    <w:p w:rsidR="004F0519" w:rsidRPr="00482E38" w:rsidRDefault="004F0519" w:rsidP="0038581F">
      <w:pPr>
        <w:pStyle w:val="ab"/>
        <w:ind w:firstLine="708"/>
        <w:jc w:val="both"/>
        <w:rPr>
          <w:rFonts w:ascii="Times New Roman" w:eastAsia="Times New Roman" w:hAnsi="Times New Roman" w:cs="Times New Roman"/>
          <w:sz w:val="28"/>
          <w:szCs w:val="28"/>
          <w:lang w:eastAsia="uk-UA"/>
        </w:rPr>
      </w:pPr>
      <w:r w:rsidRPr="00482E38">
        <w:rPr>
          <w:rFonts w:ascii="Times New Roman" w:eastAsia="Times New Roman" w:hAnsi="Times New Roman" w:cs="Times New Roman"/>
          <w:sz w:val="28"/>
          <w:szCs w:val="28"/>
          <w:lang w:eastAsia="uk-UA"/>
        </w:rPr>
        <w:t>У повідомленні зазначено, що рішенн</w:t>
      </w:r>
      <w:r w:rsidR="005A7E3E">
        <w:rPr>
          <w:rFonts w:ascii="Times New Roman" w:eastAsia="Times New Roman" w:hAnsi="Times New Roman" w:cs="Times New Roman"/>
          <w:sz w:val="28"/>
          <w:szCs w:val="28"/>
          <w:lang w:eastAsia="uk-UA"/>
        </w:rPr>
        <w:t xml:space="preserve">ям Вищої ради правосуддя від 28 травня </w:t>
      </w:r>
      <w:r w:rsidRPr="00482E38">
        <w:rPr>
          <w:rFonts w:ascii="Times New Roman" w:eastAsia="Times New Roman" w:hAnsi="Times New Roman" w:cs="Times New Roman"/>
          <w:sz w:val="28"/>
          <w:szCs w:val="28"/>
          <w:lang w:eastAsia="uk-UA"/>
        </w:rPr>
        <w:t xml:space="preserve">2026 року № 1043/0/15-26 у Личаківському районному суді міста Львова визначено 13 посад суддів, фактично перебувають на посадах 10 суддів, з яких 3 – відряджені з інших судів. Суддя Личаківського районного суду міста Львова Леньо С.І. </w:t>
      </w:r>
      <w:r w:rsidR="001C0548">
        <w:rPr>
          <w:rFonts w:ascii="Times New Roman" w:eastAsia="Times New Roman" w:hAnsi="Times New Roman" w:cs="Times New Roman"/>
          <w:sz w:val="28"/>
          <w:szCs w:val="28"/>
          <w:lang w:eastAsia="uk-UA"/>
        </w:rPr>
        <w:t>ІНФОРМАЦІЯ_1</w:t>
      </w:r>
      <w:bookmarkStart w:id="0" w:name="_GoBack"/>
      <w:bookmarkEnd w:id="0"/>
      <w:r w:rsidRPr="00482E38">
        <w:rPr>
          <w:rFonts w:ascii="Times New Roman" w:eastAsia="Times New Roman" w:hAnsi="Times New Roman" w:cs="Times New Roman"/>
          <w:sz w:val="28"/>
          <w:szCs w:val="28"/>
          <w:lang w:eastAsia="uk-UA"/>
        </w:rPr>
        <w:t xml:space="preserve">. </w:t>
      </w:r>
    </w:p>
    <w:p w:rsidR="004F0519" w:rsidRPr="00482E38" w:rsidRDefault="004F0519" w:rsidP="004F0519">
      <w:pPr>
        <w:pStyle w:val="ab"/>
        <w:ind w:firstLine="708"/>
        <w:jc w:val="both"/>
        <w:rPr>
          <w:rFonts w:ascii="Times New Roman" w:eastAsia="Times New Roman" w:hAnsi="Times New Roman" w:cs="Times New Roman"/>
          <w:sz w:val="28"/>
          <w:szCs w:val="28"/>
          <w:lang w:eastAsia="uk-UA"/>
        </w:rPr>
      </w:pPr>
      <w:r w:rsidRPr="00482E38">
        <w:rPr>
          <w:rFonts w:ascii="Times New Roman" w:eastAsia="Times New Roman" w:hAnsi="Times New Roman" w:cs="Times New Roman"/>
          <w:sz w:val="28"/>
          <w:szCs w:val="28"/>
          <w:lang w:eastAsia="uk-UA"/>
        </w:rPr>
        <w:t>За даними звітності за I квартал 2026 року, середня кількість днів, необхідних для розгляду справ та матеріалів, що надійшли до місцевих загальних судів, по Україні становить 120 днів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w:t>
      </w:r>
      <w:r w:rsidR="005A7E3E">
        <w:rPr>
          <w:rFonts w:ascii="Times New Roman" w:eastAsia="Times New Roman" w:hAnsi="Times New Roman" w:cs="Times New Roman"/>
          <w:sz w:val="28"/>
          <w:szCs w:val="28"/>
          <w:lang w:eastAsia="uk-UA"/>
        </w:rPr>
        <w:t>равосуддя від 24 листопада 2020 </w:t>
      </w:r>
      <w:r w:rsidRPr="00482E38">
        <w:rPr>
          <w:rFonts w:ascii="Times New Roman" w:eastAsia="Times New Roman" w:hAnsi="Times New Roman" w:cs="Times New Roman"/>
          <w:sz w:val="28"/>
          <w:szCs w:val="28"/>
          <w:lang w:eastAsia="uk-UA"/>
        </w:rPr>
        <w:t>року № 3237/0/15-20).</w:t>
      </w:r>
    </w:p>
    <w:p w:rsidR="004F0519" w:rsidRPr="00482E38" w:rsidRDefault="004F0519" w:rsidP="004F0519">
      <w:pPr>
        <w:pStyle w:val="ab"/>
        <w:ind w:firstLine="708"/>
        <w:jc w:val="both"/>
        <w:rPr>
          <w:rFonts w:ascii="Times New Roman" w:eastAsia="Times New Roman" w:hAnsi="Times New Roman" w:cs="Times New Roman"/>
          <w:sz w:val="28"/>
          <w:szCs w:val="28"/>
          <w:lang w:eastAsia="uk-UA"/>
        </w:rPr>
      </w:pPr>
      <w:r w:rsidRPr="00482E38">
        <w:rPr>
          <w:rFonts w:ascii="Times New Roman" w:eastAsia="Times New Roman" w:hAnsi="Times New Roman" w:cs="Times New Roman"/>
          <w:sz w:val="28"/>
          <w:szCs w:val="28"/>
          <w:lang w:eastAsia="uk-UA"/>
        </w:rPr>
        <w:t>У Личаківському районному суді міста Львова середня кількість днів, необхідних для розгляду справ, які надійшли за звітний період, одним повноважним суддею, становить 140 днів, що свідчить про надмірний рівень навантаження в цьому суді.</w:t>
      </w:r>
    </w:p>
    <w:p w:rsidR="004F0519" w:rsidRPr="00482E38" w:rsidRDefault="004F0519" w:rsidP="004F0519">
      <w:pPr>
        <w:pStyle w:val="ab"/>
        <w:ind w:firstLine="708"/>
        <w:jc w:val="both"/>
        <w:rPr>
          <w:rFonts w:ascii="Times New Roman" w:eastAsia="Times New Roman" w:hAnsi="Times New Roman" w:cs="Times New Roman"/>
          <w:sz w:val="28"/>
          <w:szCs w:val="28"/>
          <w:lang w:eastAsia="uk-UA"/>
        </w:rPr>
      </w:pPr>
      <w:r w:rsidRPr="00482E38">
        <w:rPr>
          <w:rFonts w:ascii="Times New Roman" w:eastAsia="Times New Roman" w:hAnsi="Times New Roman" w:cs="Times New Roman"/>
          <w:sz w:val="28"/>
          <w:szCs w:val="28"/>
          <w:lang w:eastAsia="uk-UA"/>
        </w:rPr>
        <w:lastRenderedPageBreak/>
        <w:t>У повідомленні вказано, що питання врегулювання судового навантаження в Личаківському районному суді міста Львова можливо вирішити за умови відрядження до цього суду одного судді.</w:t>
      </w:r>
    </w:p>
    <w:p w:rsidR="004F0519" w:rsidRPr="00482E38" w:rsidRDefault="004F0519" w:rsidP="004F0519">
      <w:pPr>
        <w:pStyle w:val="ab"/>
        <w:ind w:firstLine="708"/>
        <w:jc w:val="both"/>
        <w:rPr>
          <w:rFonts w:ascii="Times New Roman" w:eastAsia="Times New Roman" w:hAnsi="Times New Roman" w:cs="Times New Roman"/>
          <w:sz w:val="28"/>
          <w:szCs w:val="28"/>
          <w:lang w:eastAsia="uk-UA"/>
        </w:rPr>
      </w:pPr>
      <w:r w:rsidRPr="00482E38">
        <w:rPr>
          <w:rFonts w:ascii="Times New Roman" w:eastAsia="Times New Roman" w:hAnsi="Times New Roman" w:cs="Times New Roman"/>
          <w:sz w:val="28"/>
          <w:szCs w:val="28"/>
          <w:lang w:eastAsia="uk-UA"/>
        </w:rPr>
        <w:t xml:space="preserve">ДСА України також зазначає, що суттєво не вплине на середній рівень судового навантаження та доступ до правосуддя відрядження суддів із судів, у яких середня кількість днів, необхідних для розгляду справ одним повноважним суддею, менша ніж прогнозована середня кількість днів по Україні, вказана у графах 10‒12 таблиці «Інформація про показники часу, необхідного для розгляду справ і матеріалів, які надійшли до апеляційних та місцевих судів за I квартал 2026 року», надісланої до Комісії ДСА України </w:t>
      </w:r>
      <w:r w:rsidR="005A7E3E">
        <w:rPr>
          <w:rFonts w:ascii="Times New Roman" w:eastAsia="Times New Roman" w:hAnsi="Times New Roman" w:cs="Times New Roman"/>
          <w:sz w:val="28"/>
          <w:szCs w:val="28"/>
          <w:lang w:eastAsia="uk-UA"/>
        </w:rPr>
        <w:t>(лист від 30 квітня 2026 року № </w:t>
      </w:r>
      <w:r w:rsidRPr="00482E38">
        <w:rPr>
          <w:rFonts w:ascii="Times New Roman" w:eastAsia="Times New Roman" w:hAnsi="Times New Roman" w:cs="Times New Roman"/>
          <w:sz w:val="28"/>
          <w:szCs w:val="28"/>
          <w:lang w:eastAsia="uk-UA"/>
        </w:rPr>
        <w:t>15-9536/26).</w:t>
      </w:r>
    </w:p>
    <w:p w:rsidR="004F0519" w:rsidRPr="00482E38" w:rsidRDefault="004F0519" w:rsidP="004F0519">
      <w:pPr>
        <w:pStyle w:val="ab"/>
        <w:ind w:firstLine="708"/>
        <w:jc w:val="both"/>
        <w:rPr>
          <w:rFonts w:ascii="Times New Roman" w:hAnsi="Times New Roman" w:cs="Times New Roman"/>
          <w:sz w:val="28"/>
          <w:szCs w:val="28"/>
        </w:rPr>
      </w:pPr>
      <w:r w:rsidRPr="00482E38">
        <w:rPr>
          <w:rFonts w:ascii="Times New Roman" w:eastAsia="Times New Roman" w:hAnsi="Times New Roman" w:cs="Times New Roman"/>
          <w:sz w:val="28"/>
          <w:szCs w:val="28"/>
          <w:lang w:eastAsia="uk-UA"/>
        </w:rPr>
        <w:t>Відповідно до протоколу розподілу між чле</w:t>
      </w:r>
      <w:r w:rsidR="005A7E3E">
        <w:rPr>
          <w:rFonts w:ascii="Times New Roman" w:eastAsia="Times New Roman" w:hAnsi="Times New Roman" w:cs="Times New Roman"/>
          <w:sz w:val="28"/>
          <w:szCs w:val="28"/>
          <w:lang w:eastAsia="uk-UA"/>
        </w:rPr>
        <w:t>нами Комісії від 26 червня 2026 </w:t>
      </w:r>
      <w:r w:rsidRPr="00482E38">
        <w:rPr>
          <w:rFonts w:ascii="Times New Roman" w:eastAsia="Times New Roman" w:hAnsi="Times New Roman" w:cs="Times New Roman"/>
          <w:sz w:val="28"/>
          <w:szCs w:val="28"/>
          <w:lang w:eastAsia="uk-UA"/>
        </w:rPr>
        <w:t>року доповідачем за повідомленням ДСА України визначено члена Комісії Богоноса М.Б.</w:t>
      </w:r>
    </w:p>
    <w:p w:rsidR="004963E5" w:rsidRPr="00482E38" w:rsidRDefault="00156AC9" w:rsidP="00C570E1">
      <w:pPr>
        <w:pStyle w:val="ab"/>
        <w:ind w:firstLine="708"/>
        <w:jc w:val="both"/>
        <w:rPr>
          <w:rFonts w:ascii="Times New Roman" w:hAnsi="Times New Roman" w:cs="Times New Roman"/>
          <w:bCs/>
          <w:sz w:val="28"/>
          <w:szCs w:val="28"/>
        </w:rPr>
      </w:pPr>
      <w:r w:rsidRPr="00482E38">
        <w:rPr>
          <w:rFonts w:ascii="Times New Roman" w:hAnsi="Times New Roman" w:cs="Times New Roman"/>
          <w:sz w:val="28"/>
          <w:szCs w:val="28"/>
        </w:rPr>
        <w:t xml:space="preserve">Частиною першою статті </w:t>
      </w:r>
      <w:r w:rsidR="004963E5" w:rsidRPr="00482E38">
        <w:rPr>
          <w:rFonts w:ascii="Times New Roman" w:hAnsi="Times New Roman" w:cs="Times New Roman"/>
          <w:sz w:val="28"/>
          <w:szCs w:val="28"/>
        </w:rPr>
        <w:t>55 Закону України «Про судоустрій і</w:t>
      </w:r>
      <w:r w:rsidR="00587CC5" w:rsidRPr="00482E38">
        <w:rPr>
          <w:rFonts w:ascii="Times New Roman" w:hAnsi="Times New Roman" w:cs="Times New Roman"/>
          <w:sz w:val="28"/>
          <w:szCs w:val="28"/>
        </w:rPr>
        <w:t xml:space="preserve"> статус суддів» передбачено, що 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4F0519" w:rsidRPr="00482E38" w:rsidRDefault="004F0519" w:rsidP="004F0519">
      <w:pPr>
        <w:suppressAutoHyphens w:val="0"/>
        <w:ind w:firstLine="709"/>
        <w:jc w:val="both"/>
        <w:rPr>
          <w:sz w:val="28"/>
          <w:szCs w:val="28"/>
          <w:lang w:val="uk-UA" w:eastAsia="uk-UA"/>
        </w:rPr>
      </w:pPr>
      <w:r w:rsidRPr="00482E38">
        <w:rPr>
          <w:sz w:val="28"/>
          <w:szCs w:val="28"/>
          <w:lang w:val="uk-UA" w:eastAsia="uk-UA"/>
        </w:rPr>
        <w:t>Комісією 29 червня 2026 року розпочато процедуру відрядження (як тимчасового переведення) та встановлено семиденний строк (з дня оголошення про початок процедури відрядження судді) для подання документів, визначених пунктом 5 розділу ІІІ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 54/0/15-17 (зі змінами, далі – Порядок).</w:t>
      </w:r>
    </w:p>
    <w:p w:rsidR="004F0519" w:rsidRPr="00482E38" w:rsidRDefault="004F0519" w:rsidP="00C21659">
      <w:pPr>
        <w:suppressAutoHyphens w:val="0"/>
        <w:ind w:firstLine="709"/>
        <w:jc w:val="both"/>
        <w:rPr>
          <w:sz w:val="28"/>
          <w:szCs w:val="28"/>
          <w:lang w:val="uk-UA" w:eastAsia="uk-UA"/>
        </w:rPr>
      </w:pPr>
      <w:r w:rsidRPr="00482E38">
        <w:rPr>
          <w:sz w:val="28"/>
          <w:szCs w:val="28"/>
          <w:lang w:val="uk-UA" w:eastAsia="uk-UA"/>
        </w:rPr>
        <w:t>Упродовж встановленого строку до Комісії надійшли згоди на відрядження від двох суддів: Левицької Наталії Василівни та Кащака Андрія Ярославовича.</w:t>
      </w:r>
    </w:p>
    <w:p w:rsidR="00C21659" w:rsidRPr="00482E38" w:rsidRDefault="00C21659" w:rsidP="00C21659">
      <w:pPr>
        <w:suppressAutoHyphens w:val="0"/>
        <w:ind w:firstLine="709"/>
        <w:jc w:val="both"/>
        <w:rPr>
          <w:sz w:val="28"/>
          <w:szCs w:val="28"/>
          <w:lang w:val="uk-UA" w:eastAsia="uk-UA"/>
        </w:rPr>
      </w:pPr>
      <w:r w:rsidRPr="00482E38">
        <w:rPr>
          <w:sz w:val="28"/>
          <w:szCs w:val="28"/>
          <w:lang w:val="uk-UA" w:eastAsia="uk-UA"/>
        </w:rPr>
        <w:t>До Комісії 27 липня 2026 року повтор</w:t>
      </w:r>
      <w:r w:rsidR="005A7E3E">
        <w:rPr>
          <w:sz w:val="28"/>
          <w:szCs w:val="28"/>
          <w:lang w:val="uk-UA" w:eastAsia="uk-UA"/>
        </w:rPr>
        <w:t>но надійшло повідомлення ДСА </w:t>
      </w:r>
      <w:r w:rsidRPr="00482E38">
        <w:rPr>
          <w:sz w:val="28"/>
          <w:szCs w:val="28"/>
          <w:lang w:val="uk-UA" w:eastAsia="uk-UA"/>
        </w:rPr>
        <w:t>України про необхідність розгляду питання щодо відрядження одного судді до Личаківського районного суду міста Львова. У повідомленні зазначено про зміну обставин, що впливають на вирішення цього питання, а саме про зменшення кількості суддів, що здійснюють правосуддя в Личаківському районному суді міста Львова.</w:t>
      </w:r>
    </w:p>
    <w:p w:rsidR="00C21659" w:rsidRPr="00482E38" w:rsidRDefault="00C21659" w:rsidP="00C21659">
      <w:pPr>
        <w:suppressAutoHyphens w:val="0"/>
        <w:ind w:firstLine="709"/>
        <w:jc w:val="both"/>
        <w:rPr>
          <w:sz w:val="28"/>
          <w:szCs w:val="28"/>
          <w:lang w:val="uk-UA" w:eastAsia="uk-UA"/>
        </w:rPr>
      </w:pPr>
      <w:r w:rsidRPr="00482E38">
        <w:rPr>
          <w:sz w:val="28"/>
          <w:szCs w:val="28"/>
          <w:lang w:val="uk-UA" w:eastAsia="uk-UA"/>
        </w:rPr>
        <w:t>Крім того, ДСА України надала оновлену інформацію щодо показників часу, необхідного для розгляду справ і матеріалів, які надійшли до місцевих судів за I півріччя 2026 року. Відповідно до цієї інформації середня кількість днів, необхідних для розгляду справ і матеріалів, що надійшли до місцевих загальних судів, по Україні становить 245 днів для одного повноважного судді.</w:t>
      </w:r>
    </w:p>
    <w:p w:rsidR="00C21659" w:rsidRPr="00482E38" w:rsidRDefault="00C21659" w:rsidP="00C21659">
      <w:pPr>
        <w:suppressAutoHyphens w:val="0"/>
        <w:ind w:firstLine="709"/>
        <w:jc w:val="both"/>
        <w:rPr>
          <w:sz w:val="28"/>
          <w:szCs w:val="28"/>
          <w:lang w:val="uk-UA" w:eastAsia="uk-UA"/>
        </w:rPr>
      </w:pPr>
      <w:r w:rsidRPr="00482E38">
        <w:rPr>
          <w:sz w:val="28"/>
          <w:szCs w:val="28"/>
          <w:lang w:val="uk-UA" w:eastAsia="uk-UA"/>
        </w:rPr>
        <w:t>Комісія, керуючись нормою пункту 6 розділу ІІ Порядку,</w:t>
      </w:r>
      <w:r w:rsidR="00482E38" w:rsidRPr="00482E38">
        <w:rPr>
          <w:sz w:val="28"/>
          <w:szCs w:val="28"/>
          <w:lang w:val="uk-UA" w:eastAsia="uk-UA"/>
        </w:rPr>
        <w:t xml:space="preserve"> </w:t>
      </w:r>
      <w:r w:rsidRPr="00482E38">
        <w:rPr>
          <w:sz w:val="28"/>
          <w:szCs w:val="28"/>
          <w:lang w:val="uk-UA" w:eastAsia="uk-UA"/>
        </w:rPr>
        <w:t>розцін</w:t>
      </w:r>
      <w:r w:rsidR="00482E38" w:rsidRPr="00482E38">
        <w:rPr>
          <w:sz w:val="28"/>
          <w:szCs w:val="28"/>
          <w:lang w:val="uk-UA" w:eastAsia="uk-UA"/>
        </w:rPr>
        <w:t>ила</w:t>
      </w:r>
      <w:r w:rsidRPr="00482E38">
        <w:rPr>
          <w:sz w:val="28"/>
          <w:szCs w:val="28"/>
          <w:lang w:val="uk-UA" w:eastAsia="uk-UA"/>
        </w:rPr>
        <w:t xml:space="preserve"> повідомлення ДСА</w:t>
      </w:r>
      <w:r w:rsidR="00ED0D4D">
        <w:rPr>
          <w:sz w:val="28"/>
          <w:szCs w:val="28"/>
          <w:lang w:val="uk-UA" w:eastAsia="uk-UA"/>
        </w:rPr>
        <w:t xml:space="preserve"> України від 27 липня 2026 року</w:t>
      </w:r>
      <w:r w:rsidRPr="00482E38">
        <w:rPr>
          <w:sz w:val="28"/>
          <w:szCs w:val="28"/>
          <w:lang w:val="uk-UA" w:eastAsia="uk-UA"/>
        </w:rPr>
        <w:t xml:space="preserve"> як спосіб інформування про </w:t>
      </w:r>
      <w:r w:rsidRPr="00482E38">
        <w:rPr>
          <w:sz w:val="28"/>
          <w:szCs w:val="28"/>
          <w:lang w:val="uk-UA" w:eastAsia="uk-UA"/>
        </w:rPr>
        <w:lastRenderedPageBreak/>
        <w:t>зміну відомостей, зазначених у раніше надісланому повідомлені про необхідність розгляду питання щодо відрядження судді.</w:t>
      </w:r>
    </w:p>
    <w:p w:rsidR="00C21659" w:rsidRPr="00482E38" w:rsidRDefault="006B47BD" w:rsidP="00C21659">
      <w:pPr>
        <w:suppressAutoHyphens w:val="0"/>
        <w:ind w:firstLine="709"/>
        <w:jc w:val="both"/>
        <w:rPr>
          <w:sz w:val="28"/>
          <w:szCs w:val="28"/>
          <w:lang w:val="uk-UA" w:eastAsia="uk-UA"/>
        </w:rPr>
      </w:pPr>
      <w:r w:rsidRPr="00482E38">
        <w:rPr>
          <w:sz w:val="28"/>
          <w:szCs w:val="28"/>
          <w:lang w:val="uk-UA" w:eastAsia="uk-UA"/>
        </w:rPr>
        <w:t xml:space="preserve">Питання відрядження суддів до </w:t>
      </w:r>
      <w:r w:rsidR="00C21659" w:rsidRPr="00482E38">
        <w:rPr>
          <w:sz w:val="28"/>
          <w:szCs w:val="28"/>
          <w:lang w:val="uk-UA" w:eastAsia="uk-UA"/>
        </w:rPr>
        <w:t>Личаківського районного суду міста</w:t>
      </w:r>
      <w:r w:rsidR="00C21659" w:rsidRPr="00482E38">
        <w:rPr>
          <w:sz w:val="28"/>
          <w:szCs w:val="28"/>
          <w:lang w:val="en-US" w:eastAsia="uk-UA"/>
        </w:rPr>
        <w:t xml:space="preserve"> </w:t>
      </w:r>
      <w:r w:rsidR="00C21659" w:rsidRPr="00482E38">
        <w:rPr>
          <w:sz w:val="28"/>
          <w:szCs w:val="28"/>
          <w:lang w:val="uk-UA" w:eastAsia="uk-UA"/>
        </w:rPr>
        <w:t>Львова</w:t>
      </w:r>
      <w:r w:rsidRPr="00482E38">
        <w:rPr>
          <w:sz w:val="28"/>
          <w:szCs w:val="28"/>
          <w:lang w:val="uk-UA" w:eastAsia="uk-UA"/>
        </w:rPr>
        <w:t xml:space="preserve"> </w:t>
      </w:r>
      <w:r w:rsidR="00960C95" w:rsidRPr="00482E38">
        <w:rPr>
          <w:sz w:val="28"/>
          <w:szCs w:val="28"/>
          <w:lang w:val="uk-UA" w:eastAsia="uk-UA"/>
        </w:rPr>
        <w:t xml:space="preserve">було </w:t>
      </w:r>
      <w:r w:rsidRPr="00482E38">
        <w:rPr>
          <w:sz w:val="28"/>
          <w:szCs w:val="28"/>
          <w:lang w:val="uk-UA" w:eastAsia="uk-UA"/>
        </w:rPr>
        <w:t xml:space="preserve">призначено до розгляду на </w:t>
      </w:r>
      <w:r w:rsidR="00C21659" w:rsidRPr="00482E38">
        <w:rPr>
          <w:sz w:val="28"/>
          <w:szCs w:val="28"/>
          <w:lang w:val="en-US" w:eastAsia="uk-UA"/>
        </w:rPr>
        <w:t>05</w:t>
      </w:r>
      <w:r w:rsidRPr="00482E38">
        <w:rPr>
          <w:sz w:val="28"/>
          <w:szCs w:val="28"/>
          <w:lang w:val="uk-UA" w:eastAsia="uk-UA"/>
        </w:rPr>
        <w:t xml:space="preserve"> </w:t>
      </w:r>
      <w:r w:rsidR="00C21659" w:rsidRPr="00482E38">
        <w:rPr>
          <w:sz w:val="28"/>
          <w:szCs w:val="28"/>
          <w:lang w:val="uk-UA" w:eastAsia="uk-UA"/>
        </w:rPr>
        <w:t>серпня 2026 року.</w:t>
      </w:r>
    </w:p>
    <w:p w:rsidR="00C21659" w:rsidRPr="00482E38" w:rsidRDefault="006B47BD" w:rsidP="00482E38">
      <w:pPr>
        <w:tabs>
          <w:tab w:val="right" w:pos="9354"/>
        </w:tabs>
        <w:autoSpaceDE w:val="0"/>
        <w:autoSpaceDN w:val="0"/>
        <w:adjustRightInd w:val="0"/>
        <w:ind w:firstLine="709"/>
        <w:jc w:val="both"/>
        <w:rPr>
          <w:bCs/>
          <w:sz w:val="28"/>
          <w:szCs w:val="28"/>
          <w:lang w:val="uk-UA"/>
        </w:rPr>
      </w:pPr>
      <w:r w:rsidRPr="00482E38">
        <w:rPr>
          <w:bCs/>
          <w:sz w:val="28"/>
          <w:szCs w:val="28"/>
          <w:lang w:val="uk-UA"/>
        </w:rPr>
        <w:t xml:space="preserve">Рішенням Комісії від </w:t>
      </w:r>
      <w:r w:rsidR="00C21659" w:rsidRPr="00482E38">
        <w:rPr>
          <w:bCs/>
          <w:sz w:val="28"/>
          <w:szCs w:val="28"/>
          <w:lang w:val="uk-UA"/>
        </w:rPr>
        <w:t xml:space="preserve">05 серпня </w:t>
      </w:r>
      <w:r w:rsidRPr="00482E38">
        <w:rPr>
          <w:bCs/>
          <w:sz w:val="28"/>
          <w:szCs w:val="28"/>
          <w:lang w:val="uk-UA"/>
        </w:rPr>
        <w:t xml:space="preserve">2026 року № </w:t>
      </w:r>
      <w:r w:rsidR="00C21659" w:rsidRPr="00482E38">
        <w:rPr>
          <w:bCs/>
          <w:sz w:val="28"/>
          <w:szCs w:val="28"/>
          <w:lang w:val="uk-UA"/>
        </w:rPr>
        <w:t>128</w:t>
      </w:r>
      <w:r w:rsidRPr="00482E38">
        <w:rPr>
          <w:bCs/>
          <w:sz w:val="28"/>
          <w:szCs w:val="28"/>
          <w:lang w:val="uk-UA"/>
        </w:rPr>
        <w:t xml:space="preserve">/пс-26 </w:t>
      </w:r>
      <w:r w:rsidR="00C21659" w:rsidRPr="00482E38">
        <w:rPr>
          <w:bCs/>
          <w:sz w:val="28"/>
          <w:szCs w:val="28"/>
          <w:lang w:val="uk-UA"/>
        </w:rPr>
        <w:t xml:space="preserve">судді Дніпровського районного суду міста Кам’янського Левицькій Н.В. та судді Доманівського районного суду Миколаївської області Кащаку А.Я. </w:t>
      </w:r>
      <w:r w:rsidRPr="00482E38">
        <w:rPr>
          <w:bCs/>
          <w:sz w:val="28"/>
          <w:szCs w:val="28"/>
          <w:lang w:val="uk-UA"/>
        </w:rPr>
        <w:t xml:space="preserve">відмовлено у внесенні до Вищої ради правосуддя подання про відрядження до </w:t>
      </w:r>
      <w:r w:rsidR="00C21659" w:rsidRPr="00482E38">
        <w:rPr>
          <w:bCs/>
          <w:sz w:val="28"/>
          <w:szCs w:val="28"/>
          <w:lang w:val="uk-UA"/>
        </w:rPr>
        <w:t>Личаківського районного суду міста Львова</w:t>
      </w:r>
      <w:r w:rsidRPr="00482E38">
        <w:rPr>
          <w:bCs/>
          <w:sz w:val="28"/>
          <w:szCs w:val="28"/>
          <w:lang w:val="uk-UA"/>
        </w:rPr>
        <w:t xml:space="preserve">; продовжено строк розгляду питання щодо внесення подання про відрядження суддів до </w:t>
      </w:r>
      <w:r w:rsidR="00C21659" w:rsidRPr="00482E38">
        <w:rPr>
          <w:bCs/>
          <w:sz w:val="28"/>
          <w:szCs w:val="28"/>
          <w:lang w:val="uk-UA"/>
        </w:rPr>
        <w:t>Личаківського районного суду міста Львова</w:t>
      </w:r>
      <w:r w:rsidRPr="00482E38">
        <w:rPr>
          <w:bCs/>
          <w:sz w:val="28"/>
          <w:szCs w:val="28"/>
          <w:lang w:val="uk-UA"/>
        </w:rPr>
        <w:t xml:space="preserve"> </w:t>
      </w:r>
      <w:r w:rsidR="005A7E3E">
        <w:rPr>
          <w:bCs/>
          <w:sz w:val="28"/>
          <w:szCs w:val="28"/>
          <w:lang w:val="uk-UA"/>
        </w:rPr>
        <w:t>до 02 </w:t>
      </w:r>
      <w:r w:rsidR="00C21659" w:rsidRPr="00482E38">
        <w:rPr>
          <w:bCs/>
          <w:sz w:val="28"/>
          <w:szCs w:val="28"/>
          <w:lang w:val="uk-UA"/>
        </w:rPr>
        <w:t xml:space="preserve">вересня </w:t>
      </w:r>
      <w:r w:rsidRPr="00482E38">
        <w:rPr>
          <w:bCs/>
          <w:sz w:val="28"/>
          <w:szCs w:val="28"/>
          <w:lang w:val="uk-UA"/>
        </w:rPr>
        <w:t>2026 року.</w:t>
      </w:r>
    </w:p>
    <w:p w:rsidR="00482E38" w:rsidRPr="00482E38" w:rsidRDefault="007E555A" w:rsidP="00482E38">
      <w:pPr>
        <w:tabs>
          <w:tab w:val="right" w:pos="9354"/>
        </w:tabs>
        <w:autoSpaceDE w:val="0"/>
        <w:autoSpaceDN w:val="0"/>
        <w:adjustRightInd w:val="0"/>
        <w:ind w:firstLine="709"/>
        <w:jc w:val="both"/>
        <w:rPr>
          <w:bCs/>
          <w:sz w:val="28"/>
          <w:szCs w:val="28"/>
          <w:lang w:val="uk-UA"/>
        </w:rPr>
      </w:pPr>
      <w:r w:rsidRPr="00482E38">
        <w:rPr>
          <w:bCs/>
          <w:sz w:val="28"/>
          <w:szCs w:val="28"/>
          <w:lang w:val="uk-UA"/>
        </w:rPr>
        <w:t xml:space="preserve">На офіційному вебсайті Комісії </w:t>
      </w:r>
      <w:r w:rsidR="00482E38" w:rsidRPr="00482E38">
        <w:rPr>
          <w:bCs/>
          <w:sz w:val="28"/>
          <w:szCs w:val="28"/>
          <w:lang w:val="uk-UA"/>
        </w:rPr>
        <w:t>07</w:t>
      </w:r>
      <w:r w:rsidR="00A0197A" w:rsidRPr="00482E38">
        <w:rPr>
          <w:bCs/>
          <w:sz w:val="28"/>
          <w:szCs w:val="28"/>
          <w:lang w:val="uk-UA"/>
        </w:rPr>
        <w:t xml:space="preserve"> </w:t>
      </w:r>
      <w:r w:rsidR="00482E38" w:rsidRPr="00482E38">
        <w:rPr>
          <w:bCs/>
          <w:sz w:val="28"/>
          <w:szCs w:val="28"/>
          <w:lang w:val="uk-UA"/>
        </w:rPr>
        <w:t>серп</w:t>
      </w:r>
      <w:r w:rsidR="00A0197A" w:rsidRPr="00482E38">
        <w:rPr>
          <w:bCs/>
          <w:sz w:val="28"/>
          <w:szCs w:val="28"/>
          <w:lang w:val="uk-UA"/>
        </w:rPr>
        <w:t>ня</w:t>
      </w:r>
      <w:r w:rsidRPr="00482E38">
        <w:rPr>
          <w:bCs/>
          <w:sz w:val="28"/>
          <w:szCs w:val="28"/>
          <w:lang w:val="uk-UA"/>
        </w:rPr>
        <w:t xml:space="preserve"> 202</w:t>
      </w:r>
      <w:r w:rsidR="00A0197A" w:rsidRPr="00482E38">
        <w:rPr>
          <w:bCs/>
          <w:sz w:val="28"/>
          <w:szCs w:val="28"/>
          <w:lang w:val="uk-UA"/>
        </w:rPr>
        <w:t>6</w:t>
      </w:r>
      <w:r w:rsidRPr="00482E38">
        <w:rPr>
          <w:bCs/>
          <w:sz w:val="28"/>
          <w:szCs w:val="28"/>
          <w:lang w:val="uk-UA"/>
        </w:rPr>
        <w:t xml:space="preserve"> року розміщено оголошення про розгляд питання щодо відрядження суддів (тимчасове переведення)</w:t>
      </w:r>
      <w:r w:rsidR="00A0197A" w:rsidRPr="00482E38">
        <w:rPr>
          <w:bCs/>
          <w:sz w:val="28"/>
          <w:szCs w:val="28"/>
          <w:lang w:val="uk-UA"/>
        </w:rPr>
        <w:t xml:space="preserve"> </w:t>
      </w:r>
      <w:r w:rsidRPr="00482E38">
        <w:rPr>
          <w:bCs/>
          <w:sz w:val="28"/>
          <w:szCs w:val="28"/>
          <w:lang w:val="uk-UA"/>
        </w:rPr>
        <w:t xml:space="preserve">для здійснення правосуддя до </w:t>
      </w:r>
      <w:r w:rsidR="00482E38" w:rsidRPr="00482E38">
        <w:rPr>
          <w:bCs/>
          <w:sz w:val="28"/>
          <w:szCs w:val="28"/>
          <w:lang w:val="uk-UA"/>
        </w:rPr>
        <w:t>Личаківського районного суду міста Львова</w:t>
      </w:r>
      <w:r w:rsidR="005A7E3E">
        <w:rPr>
          <w:bCs/>
          <w:sz w:val="28"/>
          <w:szCs w:val="28"/>
          <w:lang w:val="uk-UA"/>
        </w:rPr>
        <w:t xml:space="preserve"> на 02 </w:t>
      </w:r>
      <w:r w:rsidR="00482E38" w:rsidRPr="00482E38">
        <w:rPr>
          <w:bCs/>
          <w:sz w:val="28"/>
          <w:szCs w:val="28"/>
          <w:lang w:val="uk-UA"/>
        </w:rPr>
        <w:t>вересня</w:t>
      </w:r>
      <w:r w:rsidRPr="00482E38">
        <w:rPr>
          <w:bCs/>
          <w:sz w:val="28"/>
          <w:szCs w:val="28"/>
          <w:lang w:val="uk-UA"/>
        </w:rPr>
        <w:t xml:space="preserve"> 202</w:t>
      </w:r>
      <w:r w:rsidR="00A0197A" w:rsidRPr="00482E38">
        <w:rPr>
          <w:bCs/>
          <w:sz w:val="28"/>
          <w:szCs w:val="28"/>
          <w:lang w:val="uk-UA"/>
        </w:rPr>
        <w:t>6</w:t>
      </w:r>
      <w:r w:rsidRPr="00482E38">
        <w:rPr>
          <w:bCs/>
          <w:sz w:val="28"/>
          <w:szCs w:val="28"/>
          <w:lang w:val="uk-UA"/>
        </w:rPr>
        <w:t xml:space="preserve"> року, у якому визначено семиденний термін (із дня оприлюднення цього оголошення) для подання відповідних документів.</w:t>
      </w:r>
    </w:p>
    <w:p w:rsidR="00A0197A" w:rsidRPr="00482E38" w:rsidRDefault="00A0197A" w:rsidP="00482E38">
      <w:pPr>
        <w:tabs>
          <w:tab w:val="right" w:pos="9354"/>
        </w:tabs>
        <w:autoSpaceDE w:val="0"/>
        <w:autoSpaceDN w:val="0"/>
        <w:adjustRightInd w:val="0"/>
        <w:ind w:firstLine="709"/>
        <w:jc w:val="both"/>
        <w:rPr>
          <w:bCs/>
          <w:sz w:val="28"/>
          <w:szCs w:val="28"/>
          <w:lang w:val="uk-UA"/>
        </w:rPr>
      </w:pPr>
      <w:r w:rsidRPr="00482E38">
        <w:rPr>
          <w:bCs/>
          <w:sz w:val="28"/>
          <w:szCs w:val="28"/>
          <w:lang w:val="uk-UA"/>
        </w:rPr>
        <w:t xml:space="preserve">Упродовж зазначеного в оголошенні строку жоден суддя не надав згоди на відрядження до </w:t>
      </w:r>
      <w:r w:rsidR="00482E38" w:rsidRPr="00482E38">
        <w:rPr>
          <w:bCs/>
          <w:sz w:val="28"/>
          <w:szCs w:val="28"/>
          <w:lang w:val="uk-UA"/>
        </w:rPr>
        <w:t>Личаківського районного суду міста Львова</w:t>
      </w:r>
      <w:r w:rsidRPr="00482E38">
        <w:rPr>
          <w:bCs/>
          <w:sz w:val="28"/>
          <w:szCs w:val="28"/>
          <w:lang w:val="uk-UA"/>
        </w:rPr>
        <w:t>.</w:t>
      </w:r>
    </w:p>
    <w:p w:rsidR="00CB3219" w:rsidRPr="00482E38" w:rsidRDefault="00CB3219" w:rsidP="00CB3219">
      <w:pPr>
        <w:tabs>
          <w:tab w:val="right" w:pos="9354"/>
        </w:tabs>
        <w:autoSpaceDE w:val="0"/>
        <w:autoSpaceDN w:val="0"/>
        <w:adjustRightInd w:val="0"/>
        <w:ind w:firstLine="709"/>
        <w:jc w:val="both"/>
        <w:rPr>
          <w:bCs/>
          <w:sz w:val="28"/>
          <w:szCs w:val="28"/>
          <w:lang w:val="uk-UA"/>
        </w:rPr>
      </w:pPr>
      <w:r w:rsidRPr="00482E38">
        <w:rPr>
          <w:bCs/>
          <w:sz w:val="28"/>
          <w:szCs w:val="28"/>
          <w:lang w:val="uk-UA"/>
        </w:rPr>
        <w:t>Згідно з абзацом першим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rsidR="00CB3219" w:rsidRPr="00482E38" w:rsidRDefault="00CB3219" w:rsidP="00CB3219">
      <w:pPr>
        <w:tabs>
          <w:tab w:val="right" w:pos="9354"/>
        </w:tabs>
        <w:autoSpaceDE w:val="0"/>
        <w:autoSpaceDN w:val="0"/>
        <w:adjustRightInd w:val="0"/>
        <w:ind w:firstLine="709"/>
        <w:jc w:val="both"/>
        <w:rPr>
          <w:bCs/>
          <w:sz w:val="28"/>
          <w:szCs w:val="28"/>
          <w:lang w:val="uk-UA"/>
        </w:rPr>
      </w:pPr>
      <w:r w:rsidRPr="00482E38">
        <w:rPr>
          <w:bCs/>
          <w:sz w:val="28"/>
          <w:szCs w:val="28"/>
          <w:lang w:val="uk-UA"/>
        </w:rPr>
        <w:t>- про внесення подання до Вищої ради правосуддя з рекомендацією на відрядження судді;</w:t>
      </w:r>
    </w:p>
    <w:p w:rsidR="00CB3219" w:rsidRPr="00482E38" w:rsidRDefault="00CB3219" w:rsidP="00CB3219">
      <w:pPr>
        <w:tabs>
          <w:tab w:val="right" w:pos="9354"/>
        </w:tabs>
        <w:autoSpaceDE w:val="0"/>
        <w:autoSpaceDN w:val="0"/>
        <w:adjustRightInd w:val="0"/>
        <w:ind w:firstLine="709"/>
        <w:jc w:val="both"/>
        <w:rPr>
          <w:bCs/>
          <w:sz w:val="28"/>
          <w:szCs w:val="28"/>
          <w:lang w:val="uk-UA"/>
        </w:rPr>
      </w:pPr>
      <w:r w:rsidRPr="00482E38">
        <w:rPr>
          <w:bCs/>
          <w:sz w:val="28"/>
          <w:szCs w:val="28"/>
          <w:lang w:val="uk-UA"/>
        </w:rPr>
        <w:t>- про відмову у внесенні подання до Вищої ради правосуддя на відрядження судді;</w:t>
      </w:r>
    </w:p>
    <w:p w:rsidR="00CB3219" w:rsidRPr="00482E38" w:rsidRDefault="00CB3219" w:rsidP="00CB3219">
      <w:pPr>
        <w:tabs>
          <w:tab w:val="right" w:pos="9354"/>
        </w:tabs>
        <w:autoSpaceDE w:val="0"/>
        <w:autoSpaceDN w:val="0"/>
        <w:adjustRightInd w:val="0"/>
        <w:ind w:firstLine="709"/>
        <w:jc w:val="both"/>
        <w:rPr>
          <w:bCs/>
          <w:sz w:val="28"/>
          <w:szCs w:val="28"/>
          <w:lang w:val="uk-UA"/>
        </w:rPr>
      </w:pPr>
      <w:r w:rsidRPr="00482E38">
        <w:rPr>
          <w:bCs/>
          <w:sz w:val="28"/>
          <w:szCs w:val="28"/>
          <w:lang w:val="uk-UA"/>
        </w:rPr>
        <w:t>-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rsidR="00CB3219" w:rsidRPr="00482E38" w:rsidRDefault="00CB3219" w:rsidP="00CB3219">
      <w:pPr>
        <w:tabs>
          <w:tab w:val="right" w:pos="9354"/>
        </w:tabs>
        <w:autoSpaceDE w:val="0"/>
        <w:autoSpaceDN w:val="0"/>
        <w:adjustRightInd w:val="0"/>
        <w:ind w:firstLine="709"/>
        <w:jc w:val="both"/>
        <w:rPr>
          <w:bCs/>
          <w:sz w:val="28"/>
          <w:szCs w:val="28"/>
          <w:lang w:val="uk-UA"/>
        </w:rPr>
      </w:pPr>
      <w:r w:rsidRPr="00482E38">
        <w:rPr>
          <w:bCs/>
          <w:sz w:val="28"/>
          <w:szCs w:val="28"/>
          <w:lang w:val="uk-UA"/>
        </w:rPr>
        <w:t xml:space="preserve">Абзацом другим пункту 11 розділу ІІІ Порядку визначено, що Вища кваліфікаційна комісія суддів України приймає рішення про залишення без розгляду та повернення до Державної судової адміністрації України повідомлення про необхідність розгляду </w:t>
      </w:r>
      <w:r w:rsidR="006D07B0" w:rsidRPr="00482E38">
        <w:rPr>
          <w:bCs/>
          <w:sz w:val="28"/>
          <w:szCs w:val="28"/>
          <w:lang w:val="uk-UA"/>
        </w:rPr>
        <w:t>питання щодо відрядження судді в</w:t>
      </w:r>
      <w:r w:rsidRPr="00482E38">
        <w:rPr>
          <w:bCs/>
          <w:sz w:val="28"/>
          <w:szCs w:val="28"/>
          <w:lang w:val="uk-UA"/>
        </w:rPr>
        <w:t xml:space="preserve"> разі відсутності суддів, які виявили бажання бути відрядженими до іншого суду.</w:t>
      </w:r>
    </w:p>
    <w:p w:rsidR="00CB3219" w:rsidRPr="00482E38" w:rsidRDefault="00CB3219" w:rsidP="00CB3219">
      <w:pPr>
        <w:tabs>
          <w:tab w:val="right" w:pos="9354"/>
        </w:tabs>
        <w:autoSpaceDE w:val="0"/>
        <w:autoSpaceDN w:val="0"/>
        <w:adjustRightInd w:val="0"/>
        <w:ind w:firstLine="709"/>
        <w:jc w:val="both"/>
        <w:rPr>
          <w:bCs/>
          <w:sz w:val="28"/>
          <w:szCs w:val="28"/>
          <w:lang w:val="uk-UA"/>
        </w:rPr>
      </w:pPr>
      <w:r w:rsidRPr="00482E38">
        <w:rPr>
          <w:bCs/>
          <w:sz w:val="28"/>
          <w:szCs w:val="28"/>
          <w:lang w:val="uk-UA"/>
        </w:rPr>
        <w:t>Відповідно до абзацу першого пункту 15 розділу ІІІ Порядку, якщо Вищою кваліфікаційною комісією суддів України не отримано згоди судді на відрядження у строки, встановлені пунктами 2, 3 розділу ІІІ Порядку, Комісією може бути прийнято рішення про залишення без розгляду питання щодо внесення подання про відрядження судді або продовження строку розгляду такого питання.</w:t>
      </w:r>
    </w:p>
    <w:p w:rsidR="00192390" w:rsidRPr="00482E38" w:rsidRDefault="008B7922" w:rsidP="00192390">
      <w:pPr>
        <w:tabs>
          <w:tab w:val="right" w:pos="9354"/>
        </w:tabs>
        <w:autoSpaceDE w:val="0"/>
        <w:autoSpaceDN w:val="0"/>
        <w:adjustRightInd w:val="0"/>
        <w:ind w:firstLine="709"/>
        <w:jc w:val="both"/>
        <w:rPr>
          <w:bCs/>
          <w:sz w:val="28"/>
          <w:szCs w:val="28"/>
          <w:lang w:val="uk-UA"/>
        </w:rPr>
      </w:pPr>
      <w:r w:rsidRPr="00482E38">
        <w:rPr>
          <w:bCs/>
          <w:sz w:val="28"/>
          <w:szCs w:val="28"/>
          <w:lang w:val="uk-UA"/>
        </w:rPr>
        <w:t xml:space="preserve">Заслухавши члена Комісії – доповідача, </w:t>
      </w:r>
      <w:r w:rsidR="00192390" w:rsidRPr="00482E38">
        <w:rPr>
          <w:bCs/>
          <w:sz w:val="28"/>
          <w:szCs w:val="28"/>
          <w:lang w:val="uk-UA"/>
        </w:rPr>
        <w:t xml:space="preserve">дослідивши наявні в Комісії матеріали, урахувавши, що строк розгляду питання щодо відрядження суддів до </w:t>
      </w:r>
      <w:r w:rsidR="00482E38" w:rsidRPr="00482E38">
        <w:rPr>
          <w:bCs/>
          <w:sz w:val="28"/>
          <w:szCs w:val="28"/>
          <w:lang w:val="uk-UA"/>
        </w:rPr>
        <w:t>Личаківського районного суду міста Львова</w:t>
      </w:r>
      <w:r w:rsidR="00A0197A" w:rsidRPr="00482E38">
        <w:rPr>
          <w:bCs/>
          <w:sz w:val="28"/>
          <w:szCs w:val="28"/>
          <w:lang w:val="uk-UA"/>
        </w:rPr>
        <w:t xml:space="preserve"> </w:t>
      </w:r>
      <w:r w:rsidR="00192390" w:rsidRPr="00482E38">
        <w:rPr>
          <w:bCs/>
          <w:sz w:val="28"/>
          <w:szCs w:val="28"/>
          <w:lang w:val="uk-UA"/>
        </w:rPr>
        <w:t>вже продовжувався, проте згод від суддів не надходило, Комісія у складі Другої палати дійшла висновку про залишення без розгляду та повернення до ДСА України повідомлення про необхідність розгляду питання щодо відрядження суддів до відповідного суду.</w:t>
      </w:r>
    </w:p>
    <w:p w:rsidR="008B7922" w:rsidRPr="00482E38" w:rsidRDefault="008B7922" w:rsidP="00192390">
      <w:pPr>
        <w:tabs>
          <w:tab w:val="right" w:pos="9354"/>
        </w:tabs>
        <w:autoSpaceDE w:val="0"/>
        <w:autoSpaceDN w:val="0"/>
        <w:adjustRightInd w:val="0"/>
        <w:ind w:firstLine="709"/>
        <w:jc w:val="both"/>
        <w:rPr>
          <w:bCs/>
          <w:sz w:val="28"/>
          <w:szCs w:val="28"/>
          <w:lang w:val="uk-UA"/>
        </w:rPr>
      </w:pPr>
      <w:r w:rsidRPr="00482E38">
        <w:rPr>
          <w:bCs/>
          <w:sz w:val="28"/>
          <w:szCs w:val="28"/>
          <w:lang w:val="uk-UA"/>
        </w:rPr>
        <w:lastRenderedPageBreak/>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 одноголосно</w:t>
      </w:r>
    </w:p>
    <w:p w:rsidR="004F0B1A" w:rsidRPr="00482E38" w:rsidRDefault="004F0B1A" w:rsidP="00C570E1">
      <w:pPr>
        <w:tabs>
          <w:tab w:val="right" w:pos="9354"/>
        </w:tabs>
        <w:autoSpaceDE w:val="0"/>
        <w:autoSpaceDN w:val="0"/>
        <w:adjustRightInd w:val="0"/>
        <w:jc w:val="center"/>
        <w:rPr>
          <w:bCs/>
          <w:sz w:val="28"/>
          <w:szCs w:val="28"/>
          <w:lang w:val="uk-UA"/>
        </w:rPr>
      </w:pPr>
    </w:p>
    <w:p w:rsidR="004F0B1A" w:rsidRPr="00482E38" w:rsidRDefault="004F0B1A" w:rsidP="00C570E1">
      <w:pPr>
        <w:tabs>
          <w:tab w:val="right" w:pos="9354"/>
        </w:tabs>
        <w:autoSpaceDE w:val="0"/>
        <w:autoSpaceDN w:val="0"/>
        <w:adjustRightInd w:val="0"/>
        <w:jc w:val="center"/>
        <w:rPr>
          <w:bCs/>
          <w:sz w:val="28"/>
          <w:szCs w:val="28"/>
          <w:lang w:val="uk-UA"/>
        </w:rPr>
      </w:pPr>
      <w:r w:rsidRPr="00482E38">
        <w:rPr>
          <w:bCs/>
          <w:sz w:val="28"/>
          <w:szCs w:val="28"/>
          <w:lang w:val="uk-UA"/>
        </w:rPr>
        <w:t>вирішила:</w:t>
      </w:r>
    </w:p>
    <w:p w:rsidR="004F0B1A" w:rsidRPr="00482E38" w:rsidRDefault="004F0B1A" w:rsidP="00C570E1">
      <w:pPr>
        <w:tabs>
          <w:tab w:val="right" w:pos="9354"/>
        </w:tabs>
        <w:autoSpaceDE w:val="0"/>
        <w:autoSpaceDN w:val="0"/>
        <w:adjustRightInd w:val="0"/>
        <w:jc w:val="center"/>
        <w:rPr>
          <w:bCs/>
          <w:sz w:val="28"/>
          <w:szCs w:val="28"/>
          <w:lang w:val="uk-UA"/>
        </w:rPr>
      </w:pPr>
    </w:p>
    <w:p w:rsidR="009C35E1" w:rsidRPr="00482E38" w:rsidRDefault="00192390" w:rsidP="00C570E1">
      <w:pPr>
        <w:tabs>
          <w:tab w:val="right" w:pos="9354"/>
        </w:tabs>
        <w:autoSpaceDE w:val="0"/>
        <w:autoSpaceDN w:val="0"/>
        <w:adjustRightInd w:val="0"/>
        <w:jc w:val="both"/>
        <w:rPr>
          <w:bCs/>
          <w:sz w:val="28"/>
          <w:szCs w:val="28"/>
          <w:lang w:val="uk-UA"/>
        </w:rPr>
      </w:pPr>
      <w:r w:rsidRPr="00482E38">
        <w:rPr>
          <w:bCs/>
          <w:sz w:val="28"/>
          <w:szCs w:val="28"/>
          <w:lang w:val="uk-UA"/>
        </w:rPr>
        <w:t xml:space="preserve">залишити без розгляду та повернути до Державної судової адміністрації України повідомлення про необхідність розгляду питання щодо відрядження суддів до </w:t>
      </w:r>
      <w:r w:rsidR="00F21CD7" w:rsidRPr="00F21CD7">
        <w:rPr>
          <w:bCs/>
          <w:sz w:val="28"/>
          <w:szCs w:val="28"/>
          <w:lang w:val="uk-UA"/>
        </w:rPr>
        <w:t>Личаківського районного суду міста Львова</w:t>
      </w:r>
      <w:r w:rsidRPr="00482E38">
        <w:rPr>
          <w:bCs/>
          <w:sz w:val="28"/>
          <w:szCs w:val="28"/>
          <w:lang w:val="uk-UA"/>
        </w:rPr>
        <w:t>.</w:t>
      </w:r>
    </w:p>
    <w:p w:rsidR="00A0197A" w:rsidRDefault="00A0197A" w:rsidP="004B27DE">
      <w:pPr>
        <w:tabs>
          <w:tab w:val="right" w:pos="9354"/>
        </w:tabs>
        <w:autoSpaceDE w:val="0"/>
        <w:autoSpaceDN w:val="0"/>
        <w:adjustRightInd w:val="0"/>
        <w:rPr>
          <w:b/>
          <w:bCs/>
          <w:sz w:val="28"/>
          <w:szCs w:val="28"/>
          <w:lang w:val="uk-UA"/>
        </w:rPr>
      </w:pPr>
    </w:p>
    <w:p w:rsidR="00482E38" w:rsidRPr="00482E38" w:rsidRDefault="00482E38" w:rsidP="004B27DE">
      <w:pPr>
        <w:tabs>
          <w:tab w:val="right" w:pos="9354"/>
        </w:tabs>
        <w:autoSpaceDE w:val="0"/>
        <w:autoSpaceDN w:val="0"/>
        <w:adjustRightInd w:val="0"/>
        <w:rPr>
          <w:b/>
          <w:bCs/>
          <w:sz w:val="28"/>
          <w:szCs w:val="28"/>
          <w:lang w:val="uk-UA"/>
        </w:rPr>
      </w:pPr>
    </w:p>
    <w:p w:rsidR="00101CA7" w:rsidRPr="00482E38" w:rsidRDefault="00FB2EAE" w:rsidP="00ED0D4D">
      <w:pPr>
        <w:pStyle w:val="rtejustify"/>
        <w:shd w:val="clear" w:color="auto" w:fill="FFFFFF"/>
        <w:spacing w:before="0" w:beforeAutospacing="0" w:after="0" w:afterAutospacing="0" w:line="960" w:lineRule="auto"/>
        <w:jc w:val="both"/>
        <w:rPr>
          <w:sz w:val="28"/>
          <w:szCs w:val="28"/>
        </w:rPr>
      </w:pPr>
      <w:r w:rsidRPr="00482E38">
        <w:rPr>
          <w:sz w:val="28"/>
          <w:szCs w:val="28"/>
        </w:rPr>
        <w:t xml:space="preserve">Головуючий </w:t>
      </w:r>
      <w:r w:rsidR="00EF1A99" w:rsidRPr="00482E38">
        <w:rPr>
          <w:sz w:val="28"/>
          <w:szCs w:val="28"/>
        </w:rPr>
        <w:t xml:space="preserve">                                                                   </w:t>
      </w:r>
      <w:r w:rsidR="00101CA7" w:rsidRPr="00482E38">
        <w:rPr>
          <w:sz w:val="28"/>
          <w:szCs w:val="28"/>
        </w:rPr>
        <w:t xml:space="preserve"> </w:t>
      </w:r>
      <w:r w:rsidR="00482E38">
        <w:rPr>
          <w:sz w:val="28"/>
          <w:szCs w:val="28"/>
        </w:rPr>
        <w:t xml:space="preserve"> </w:t>
      </w:r>
      <w:r w:rsidR="002A6419" w:rsidRPr="002A6419">
        <w:rPr>
          <w:sz w:val="28"/>
          <w:szCs w:val="28"/>
        </w:rPr>
        <w:t>Галина ШЕВЧУК</w:t>
      </w:r>
    </w:p>
    <w:p w:rsidR="00101CA7" w:rsidRPr="00482E38" w:rsidRDefault="00EF1A99" w:rsidP="00ED0D4D">
      <w:pPr>
        <w:pStyle w:val="rtejustify"/>
        <w:shd w:val="clear" w:color="auto" w:fill="FFFFFF"/>
        <w:spacing w:before="0" w:beforeAutospacing="0" w:after="0" w:afterAutospacing="0" w:line="960" w:lineRule="auto"/>
        <w:jc w:val="both"/>
        <w:rPr>
          <w:sz w:val="28"/>
          <w:szCs w:val="28"/>
        </w:rPr>
      </w:pPr>
      <w:r w:rsidRPr="00482E38">
        <w:rPr>
          <w:sz w:val="28"/>
          <w:szCs w:val="28"/>
        </w:rPr>
        <w:t xml:space="preserve">Члени Комісії:                                 </w:t>
      </w:r>
      <w:r w:rsidR="00101CA7" w:rsidRPr="00482E38">
        <w:rPr>
          <w:sz w:val="28"/>
          <w:szCs w:val="28"/>
        </w:rPr>
        <w:t xml:space="preserve">                                </w:t>
      </w:r>
      <w:r w:rsidR="00482E38">
        <w:rPr>
          <w:sz w:val="28"/>
          <w:szCs w:val="28"/>
        </w:rPr>
        <w:t xml:space="preserve"> </w:t>
      </w:r>
      <w:r w:rsidR="00C8359B" w:rsidRPr="00482E38">
        <w:rPr>
          <w:sz w:val="28"/>
          <w:szCs w:val="28"/>
        </w:rPr>
        <w:t>Михайло БОГОНІС</w:t>
      </w:r>
    </w:p>
    <w:p w:rsidR="00101CA7" w:rsidRPr="00482E38" w:rsidRDefault="00482E38" w:rsidP="00ED0D4D">
      <w:pPr>
        <w:pStyle w:val="rtejustify"/>
        <w:shd w:val="clear" w:color="auto" w:fill="FFFFFF"/>
        <w:spacing w:before="0" w:beforeAutospacing="0" w:after="0" w:afterAutospacing="0" w:line="960" w:lineRule="auto"/>
        <w:jc w:val="both"/>
        <w:rPr>
          <w:sz w:val="28"/>
          <w:szCs w:val="28"/>
        </w:rPr>
      </w:pPr>
      <w:r w:rsidRPr="00482E38">
        <w:rPr>
          <w:sz w:val="28"/>
          <w:szCs w:val="28"/>
        </w:rPr>
        <w:t xml:space="preserve">                                                                                          </w:t>
      </w:r>
      <w:r>
        <w:rPr>
          <w:sz w:val="28"/>
          <w:szCs w:val="28"/>
        </w:rPr>
        <w:t xml:space="preserve"> </w:t>
      </w:r>
      <w:r w:rsidR="00101CA7" w:rsidRPr="00482E38">
        <w:rPr>
          <w:sz w:val="28"/>
          <w:szCs w:val="28"/>
        </w:rPr>
        <w:t xml:space="preserve">Людмила </w:t>
      </w:r>
      <w:r w:rsidR="00C8359B" w:rsidRPr="00482E38">
        <w:rPr>
          <w:sz w:val="28"/>
          <w:szCs w:val="28"/>
        </w:rPr>
        <w:t>ВОЛКОВА</w:t>
      </w:r>
    </w:p>
    <w:p w:rsidR="004B27DE" w:rsidRPr="00482E38" w:rsidRDefault="00482E38" w:rsidP="00ED0D4D">
      <w:pPr>
        <w:pStyle w:val="rtejustify"/>
        <w:shd w:val="clear" w:color="auto" w:fill="FFFFFF"/>
        <w:spacing w:before="0" w:beforeAutospacing="0" w:after="0" w:afterAutospacing="0" w:line="960" w:lineRule="auto"/>
        <w:jc w:val="both"/>
        <w:rPr>
          <w:sz w:val="28"/>
          <w:szCs w:val="28"/>
        </w:rPr>
      </w:pPr>
      <w:r w:rsidRPr="00482E38">
        <w:rPr>
          <w:sz w:val="28"/>
          <w:szCs w:val="28"/>
        </w:rPr>
        <w:t xml:space="preserve">                                                                                          </w:t>
      </w:r>
      <w:r>
        <w:rPr>
          <w:sz w:val="28"/>
          <w:szCs w:val="28"/>
        </w:rPr>
        <w:t xml:space="preserve"> </w:t>
      </w:r>
      <w:r w:rsidR="004B27DE" w:rsidRPr="00482E38">
        <w:rPr>
          <w:sz w:val="28"/>
          <w:szCs w:val="28"/>
        </w:rPr>
        <w:t>Віталій ГАЦЕЛЮК</w:t>
      </w:r>
    </w:p>
    <w:p w:rsidR="00101CA7" w:rsidRPr="00482E38" w:rsidRDefault="00482E38" w:rsidP="00ED0D4D">
      <w:pPr>
        <w:pStyle w:val="rtejustify"/>
        <w:shd w:val="clear" w:color="auto" w:fill="FFFFFF"/>
        <w:spacing w:before="0" w:beforeAutospacing="0" w:after="0" w:afterAutospacing="0" w:line="960" w:lineRule="auto"/>
        <w:jc w:val="both"/>
        <w:rPr>
          <w:sz w:val="28"/>
          <w:szCs w:val="28"/>
        </w:rPr>
      </w:pPr>
      <w:r w:rsidRPr="00482E38">
        <w:rPr>
          <w:sz w:val="28"/>
          <w:szCs w:val="28"/>
        </w:rPr>
        <w:t xml:space="preserve">                                                                                          </w:t>
      </w:r>
      <w:r>
        <w:rPr>
          <w:sz w:val="28"/>
          <w:szCs w:val="28"/>
        </w:rPr>
        <w:t xml:space="preserve"> </w:t>
      </w:r>
      <w:r w:rsidR="00FB2EAE" w:rsidRPr="00482E38">
        <w:rPr>
          <w:sz w:val="28"/>
          <w:szCs w:val="28"/>
        </w:rPr>
        <w:t xml:space="preserve">Надія </w:t>
      </w:r>
      <w:r w:rsidR="00C8359B" w:rsidRPr="00482E38">
        <w:rPr>
          <w:sz w:val="28"/>
          <w:szCs w:val="28"/>
        </w:rPr>
        <w:t>КОБЕЦЬКА</w:t>
      </w:r>
    </w:p>
    <w:p w:rsidR="00101CA7" w:rsidRPr="00482E38" w:rsidRDefault="00C8359B" w:rsidP="00ED0D4D">
      <w:pPr>
        <w:pStyle w:val="rtejustify"/>
        <w:shd w:val="clear" w:color="auto" w:fill="FFFFFF"/>
        <w:spacing w:before="0" w:beforeAutospacing="0" w:after="0" w:afterAutospacing="0" w:line="960" w:lineRule="auto"/>
        <w:jc w:val="both"/>
        <w:rPr>
          <w:sz w:val="28"/>
          <w:szCs w:val="28"/>
        </w:rPr>
      </w:pPr>
      <w:r w:rsidRPr="00482E38">
        <w:rPr>
          <w:sz w:val="28"/>
          <w:szCs w:val="28"/>
        </w:rPr>
        <w:t xml:space="preserve">                                                              </w:t>
      </w:r>
      <w:r w:rsidR="00101CA7" w:rsidRPr="00482E38">
        <w:rPr>
          <w:sz w:val="28"/>
          <w:szCs w:val="28"/>
        </w:rPr>
        <w:t xml:space="preserve">                            </w:t>
      </w:r>
      <w:r w:rsidR="00482E38">
        <w:rPr>
          <w:sz w:val="28"/>
          <w:szCs w:val="28"/>
        </w:rPr>
        <w:t xml:space="preserve"> </w:t>
      </w:r>
      <w:r w:rsidR="002A6419" w:rsidRPr="002A6419">
        <w:rPr>
          <w:sz w:val="28"/>
          <w:szCs w:val="28"/>
        </w:rPr>
        <w:t>Олег КОЛІУШ</w:t>
      </w:r>
    </w:p>
    <w:p w:rsidR="00482E38" w:rsidRPr="00482E38" w:rsidRDefault="00482E38" w:rsidP="00ED0D4D">
      <w:pPr>
        <w:pStyle w:val="rtejustify"/>
        <w:shd w:val="clear" w:color="auto" w:fill="FFFFFF"/>
        <w:spacing w:before="0" w:beforeAutospacing="0" w:after="0" w:afterAutospacing="0" w:line="960" w:lineRule="auto"/>
        <w:jc w:val="both"/>
        <w:rPr>
          <w:sz w:val="28"/>
          <w:szCs w:val="28"/>
        </w:rPr>
      </w:pPr>
      <w:r w:rsidRPr="00482E38">
        <w:rPr>
          <w:sz w:val="28"/>
          <w:szCs w:val="28"/>
        </w:rPr>
        <w:t xml:space="preserve">                                                                                          </w:t>
      </w:r>
      <w:r>
        <w:rPr>
          <w:sz w:val="28"/>
          <w:szCs w:val="28"/>
        </w:rPr>
        <w:t xml:space="preserve"> </w:t>
      </w:r>
      <w:r w:rsidR="002A6419" w:rsidRPr="002A6419">
        <w:rPr>
          <w:sz w:val="28"/>
          <w:szCs w:val="28"/>
        </w:rPr>
        <w:t>Руслан МЕЛЬНИК</w:t>
      </w:r>
    </w:p>
    <w:p w:rsidR="00C8359B" w:rsidRPr="00482E38" w:rsidRDefault="00C8359B" w:rsidP="005A7E3E">
      <w:pPr>
        <w:pStyle w:val="rtejustify"/>
        <w:shd w:val="clear" w:color="auto" w:fill="FFFFFF"/>
        <w:spacing w:before="0" w:beforeAutospacing="0" w:after="0" w:afterAutospacing="0" w:line="720" w:lineRule="auto"/>
        <w:jc w:val="both"/>
        <w:rPr>
          <w:sz w:val="28"/>
          <w:szCs w:val="28"/>
        </w:rPr>
      </w:pPr>
    </w:p>
    <w:sectPr w:rsidR="00C8359B" w:rsidRPr="00482E38" w:rsidSect="004B27DE">
      <w:headerReference w:type="default" r:id="rId8"/>
      <w:pgSz w:w="11906" w:h="16838"/>
      <w:pgMar w:top="964" w:right="567" w:bottom="964"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F11EA" w:rsidRDefault="002F11EA" w:rsidP="00FF6C8D">
      <w:r>
        <w:separator/>
      </w:r>
    </w:p>
  </w:endnote>
  <w:endnote w:type="continuationSeparator" w:id="0">
    <w:p w:rsidR="002F11EA" w:rsidRDefault="002F11EA" w:rsidP="00FF6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F11EA" w:rsidRDefault="002F11EA" w:rsidP="00FF6C8D">
      <w:r>
        <w:separator/>
      </w:r>
    </w:p>
  </w:footnote>
  <w:footnote w:type="continuationSeparator" w:id="0">
    <w:p w:rsidR="002F11EA" w:rsidRDefault="002F11EA" w:rsidP="00FF6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6292079"/>
      <w:docPartObj>
        <w:docPartGallery w:val="Page Numbers (Top of Page)"/>
        <w:docPartUnique/>
      </w:docPartObj>
    </w:sdtPr>
    <w:sdtEndPr/>
    <w:sdtContent>
      <w:p w:rsidR="007E409A" w:rsidRDefault="007E409A">
        <w:pPr>
          <w:pStyle w:val="a7"/>
          <w:jc w:val="center"/>
        </w:pPr>
        <w:r w:rsidRPr="000801D5">
          <w:rPr>
            <w:sz w:val="28"/>
            <w:szCs w:val="28"/>
          </w:rPr>
          <w:fldChar w:fldCharType="begin"/>
        </w:r>
        <w:r w:rsidRPr="000801D5">
          <w:rPr>
            <w:sz w:val="28"/>
            <w:szCs w:val="28"/>
          </w:rPr>
          <w:instrText>PAGE   \* MERGEFORMAT</w:instrText>
        </w:r>
        <w:r w:rsidRPr="000801D5">
          <w:rPr>
            <w:sz w:val="28"/>
            <w:szCs w:val="28"/>
          </w:rPr>
          <w:fldChar w:fldCharType="separate"/>
        </w:r>
        <w:r w:rsidR="00ED0D4D">
          <w:rPr>
            <w:noProof/>
            <w:sz w:val="28"/>
            <w:szCs w:val="28"/>
          </w:rPr>
          <w:t>4</w:t>
        </w:r>
        <w:r w:rsidRPr="000801D5">
          <w:rPr>
            <w:sz w:val="28"/>
            <w:szCs w:val="28"/>
          </w:rPr>
          <w:fldChar w:fldCharType="end"/>
        </w:r>
      </w:p>
    </w:sdtContent>
  </w:sdt>
  <w:p w:rsidR="007E409A" w:rsidRDefault="007E409A">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4A8"/>
    <w:rsid w:val="00067D08"/>
    <w:rsid w:val="000801D5"/>
    <w:rsid w:val="00086B8B"/>
    <w:rsid w:val="00096A83"/>
    <w:rsid w:val="00101CA7"/>
    <w:rsid w:val="00156AC9"/>
    <w:rsid w:val="001809B6"/>
    <w:rsid w:val="00187335"/>
    <w:rsid w:val="00192390"/>
    <w:rsid w:val="00192775"/>
    <w:rsid w:val="001C0548"/>
    <w:rsid w:val="00205A6D"/>
    <w:rsid w:val="002308F7"/>
    <w:rsid w:val="002454D2"/>
    <w:rsid w:val="00260EBC"/>
    <w:rsid w:val="002676CE"/>
    <w:rsid w:val="002A6419"/>
    <w:rsid w:val="002E7CD8"/>
    <w:rsid w:val="002F11EA"/>
    <w:rsid w:val="003550CA"/>
    <w:rsid w:val="00365508"/>
    <w:rsid w:val="00384516"/>
    <w:rsid w:val="0038581F"/>
    <w:rsid w:val="003874A8"/>
    <w:rsid w:val="003A1A0F"/>
    <w:rsid w:val="003A7C7C"/>
    <w:rsid w:val="004124A8"/>
    <w:rsid w:val="00422BA2"/>
    <w:rsid w:val="00475ACF"/>
    <w:rsid w:val="00482E38"/>
    <w:rsid w:val="00494C87"/>
    <w:rsid w:val="004963E5"/>
    <w:rsid w:val="004B27DE"/>
    <w:rsid w:val="004F0519"/>
    <w:rsid w:val="004F0B1A"/>
    <w:rsid w:val="004F65BF"/>
    <w:rsid w:val="00511F65"/>
    <w:rsid w:val="00527196"/>
    <w:rsid w:val="00587CC5"/>
    <w:rsid w:val="005A7E3E"/>
    <w:rsid w:val="005E294E"/>
    <w:rsid w:val="00601C20"/>
    <w:rsid w:val="00691B71"/>
    <w:rsid w:val="006B47BD"/>
    <w:rsid w:val="006B75AC"/>
    <w:rsid w:val="006D07B0"/>
    <w:rsid w:val="00710FD8"/>
    <w:rsid w:val="00713935"/>
    <w:rsid w:val="00730CAF"/>
    <w:rsid w:val="00740DEF"/>
    <w:rsid w:val="007B442D"/>
    <w:rsid w:val="007E409A"/>
    <w:rsid w:val="007E555A"/>
    <w:rsid w:val="007E5CD7"/>
    <w:rsid w:val="007E7730"/>
    <w:rsid w:val="00811E5B"/>
    <w:rsid w:val="0082000C"/>
    <w:rsid w:val="008B7922"/>
    <w:rsid w:val="008F3515"/>
    <w:rsid w:val="0093789F"/>
    <w:rsid w:val="00955D3D"/>
    <w:rsid w:val="00960C95"/>
    <w:rsid w:val="009C35E1"/>
    <w:rsid w:val="009E4BB0"/>
    <w:rsid w:val="00A00B8D"/>
    <w:rsid w:val="00A0197A"/>
    <w:rsid w:val="00A5112E"/>
    <w:rsid w:val="00B25C87"/>
    <w:rsid w:val="00B275C3"/>
    <w:rsid w:val="00B4254E"/>
    <w:rsid w:val="00B456AC"/>
    <w:rsid w:val="00BB1649"/>
    <w:rsid w:val="00BC49B5"/>
    <w:rsid w:val="00C10042"/>
    <w:rsid w:val="00C21659"/>
    <w:rsid w:val="00C21C72"/>
    <w:rsid w:val="00C570E1"/>
    <w:rsid w:val="00C65CA2"/>
    <w:rsid w:val="00C8359B"/>
    <w:rsid w:val="00CB2EFD"/>
    <w:rsid w:val="00CB31B1"/>
    <w:rsid w:val="00CB3219"/>
    <w:rsid w:val="00D81645"/>
    <w:rsid w:val="00DA3BB5"/>
    <w:rsid w:val="00DB130C"/>
    <w:rsid w:val="00DF4E0B"/>
    <w:rsid w:val="00E20834"/>
    <w:rsid w:val="00EA2311"/>
    <w:rsid w:val="00ED0D4D"/>
    <w:rsid w:val="00EE18DA"/>
    <w:rsid w:val="00EE2A54"/>
    <w:rsid w:val="00EE4D8C"/>
    <w:rsid w:val="00EF18CC"/>
    <w:rsid w:val="00EF1A99"/>
    <w:rsid w:val="00EF4744"/>
    <w:rsid w:val="00F04315"/>
    <w:rsid w:val="00F06584"/>
    <w:rsid w:val="00F21CD7"/>
    <w:rsid w:val="00F510D6"/>
    <w:rsid w:val="00FB146F"/>
    <w:rsid w:val="00FB2EAE"/>
    <w:rsid w:val="00FE553A"/>
    <w:rsid w:val="00FF5DAC"/>
    <w:rsid w:val="00FF6C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E032C"/>
  <w15:docId w15:val="{2B084565-782B-49E4-84C9-F52FDE0DC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B1A"/>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F0B1A"/>
    <w:pPr>
      <w:suppressAutoHyphens w:val="0"/>
      <w:spacing w:before="100" w:beforeAutospacing="1" w:after="100" w:afterAutospacing="1"/>
    </w:pPr>
    <w:rPr>
      <w:lang w:eastAsia="ru-RU"/>
    </w:rPr>
  </w:style>
  <w:style w:type="character" w:styleId="a4">
    <w:name w:val="Strong"/>
    <w:basedOn w:val="a0"/>
    <w:uiPriority w:val="22"/>
    <w:qFormat/>
    <w:rsid w:val="004F0B1A"/>
    <w:rPr>
      <w:b/>
      <w:bCs/>
    </w:rPr>
  </w:style>
  <w:style w:type="paragraph" w:styleId="a5">
    <w:name w:val="Balloon Text"/>
    <w:basedOn w:val="a"/>
    <w:link w:val="a6"/>
    <w:uiPriority w:val="99"/>
    <w:semiHidden/>
    <w:unhideWhenUsed/>
    <w:rsid w:val="004F0B1A"/>
    <w:rPr>
      <w:rFonts w:ascii="Tahoma" w:hAnsi="Tahoma" w:cs="Tahoma"/>
      <w:sz w:val="16"/>
      <w:szCs w:val="16"/>
    </w:rPr>
  </w:style>
  <w:style w:type="character" w:customStyle="1" w:styleId="a6">
    <w:name w:val="Текст у виносці Знак"/>
    <w:basedOn w:val="a0"/>
    <w:link w:val="a5"/>
    <w:uiPriority w:val="99"/>
    <w:semiHidden/>
    <w:rsid w:val="004F0B1A"/>
    <w:rPr>
      <w:rFonts w:ascii="Tahoma" w:eastAsia="Times New Roman" w:hAnsi="Tahoma" w:cs="Tahoma"/>
      <w:sz w:val="16"/>
      <w:szCs w:val="16"/>
      <w:lang w:val="ru-RU" w:eastAsia="ar-SA"/>
    </w:rPr>
  </w:style>
  <w:style w:type="paragraph" w:styleId="a7">
    <w:name w:val="header"/>
    <w:basedOn w:val="a"/>
    <w:link w:val="a8"/>
    <w:uiPriority w:val="99"/>
    <w:unhideWhenUsed/>
    <w:rsid w:val="00FF6C8D"/>
    <w:pPr>
      <w:tabs>
        <w:tab w:val="center" w:pos="4819"/>
        <w:tab w:val="right" w:pos="9639"/>
      </w:tabs>
    </w:pPr>
  </w:style>
  <w:style w:type="character" w:customStyle="1" w:styleId="a8">
    <w:name w:val="Верхній колонтитул Знак"/>
    <w:basedOn w:val="a0"/>
    <w:link w:val="a7"/>
    <w:uiPriority w:val="99"/>
    <w:rsid w:val="00FF6C8D"/>
    <w:rPr>
      <w:rFonts w:ascii="Times New Roman" w:eastAsia="Times New Roman" w:hAnsi="Times New Roman" w:cs="Times New Roman"/>
      <w:sz w:val="24"/>
      <w:szCs w:val="24"/>
      <w:lang w:val="ru-RU" w:eastAsia="ar-SA"/>
    </w:rPr>
  </w:style>
  <w:style w:type="paragraph" w:styleId="a9">
    <w:name w:val="footer"/>
    <w:basedOn w:val="a"/>
    <w:link w:val="aa"/>
    <w:uiPriority w:val="99"/>
    <w:unhideWhenUsed/>
    <w:rsid w:val="00FF6C8D"/>
    <w:pPr>
      <w:tabs>
        <w:tab w:val="center" w:pos="4819"/>
        <w:tab w:val="right" w:pos="9639"/>
      </w:tabs>
    </w:pPr>
  </w:style>
  <w:style w:type="character" w:customStyle="1" w:styleId="aa">
    <w:name w:val="Нижній колонтитул Знак"/>
    <w:basedOn w:val="a0"/>
    <w:link w:val="a9"/>
    <w:uiPriority w:val="99"/>
    <w:rsid w:val="00FF6C8D"/>
    <w:rPr>
      <w:rFonts w:ascii="Times New Roman" w:eastAsia="Times New Roman" w:hAnsi="Times New Roman" w:cs="Times New Roman"/>
      <w:sz w:val="24"/>
      <w:szCs w:val="24"/>
      <w:lang w:val="ru-RU" w:eastAsia="ar-SA"/>
    </w:rPr>
  </w:style>
  <w:style w:type="paragraph" w:styleId="ab">
    <w:name w:val="No Spacing"/>
    <w:uiPriority w:val="1"/>
    <w:qFormat/>
    <w:rsid w:val="004963E5"/>
    <w:pPr>
      <w:spacing w:after="0" w:line="240" w:lineRule="auto"/>
    </w:pPr>
  </w:style>
  <w:style w:type="paragraph" w:customStyle="1" w:styleId="rtejustify">
    <w:name w:val="rtejustify"/>
    <w:basedOn w:val="a"/>
    <w:rsid w:val="009C35E1"/>
    <w:pPr>
      <w:suppressAutoHyphens w:val="0"/>
      <w:spacing w:before="100" w:beforeAutospacing="1" w:after="100" w:afterAutospacing="1"/>
    </w:pPr>
    <w:rPr>
      <w:lang w:val="uk-UA" w:eastAsia="uk-UA"/>
    </w:rPr>
  </w:style>
  <w:style w:type="paragraph" w:styleId="ac">
    <w:name w:val="List Paragraph"/>
    <w:basedOn w:val="a"/>
    <w:uiPriority w:val="34"/>
    <w:qFormat/>
    <w:rsid w:val="00CB32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20073">
      <w:bodyDiv w:val="1"/>
      <w:marLeft w:val="0"/>
      <w:marRight w:val="0"/>
      <w:marTop w:val="0"/>
      <w:marBottom w:val="0"/>
      <w:divBdr>
        <w:top w:val="none" w:sz="0" w:space="0" w:color="auto"/>
        <w:left w:val="none" w:sz="0" w:space="0" w:color="auto"/>
        <w:bottom w:val="none" w:sz="0" w:space="0" w:color="auto"/>
        <w:right w:val="none" w:sz="0" w:space="0" w:color="auto"/>
      </w:divBdr>
    </w:div>
    <w:div w:id="1417290279">
      <w:bodyDiv w:val="1"/>
      <w:marLeft w:val="0"/>
      <w:marRight w:val="0"/>
      <w:marTop w:val="0"/>
      <w:marBottom w:val="0"/>
      <w:divBdr>
        <w:top w:val="none" w:sz="0" w:space="0" w:color="auto"/>
        <w:left w:val="none" w:sz="0" w:space="0" w:color="auto"/>
        <w:bottom w:val="none" w:sz="0" w:space="0" w:color="auto"/>
        <w:right w:val="none" w:sz="0" w:space="0" w:color="auto"/>
      </w:divBdr>
    </w:div>
    <w:div w:id="200659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F3A86-D548-4292-859C-C0D2FD306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Pages>
  <Words>5608</Words>
  <Characters>3197</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Крилова Катерина Олександрівна</dc:creator>
  <cp:lastModifiedBy>Семоненко Ольга Миколаївна</cp:lastModifiedBy>
  <cp:revision>33</cp:revision>
  <cp:lastPrinted>2026-09-01T11:29:00Z</cp:lastPrinted>
  <dcterms:created xsi:type="dcterms:W3CDTF">2024-11-04T08:14:00Z</dcterms:created>
  <dcterms:modified xsi:type="dcterms:W3CDTF">2026-09-09T08:14:00Z</dcterms:modified>
</cp:coreProperties>
</file>