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ind w:left="4517" w:right="4200" w:hanging="689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</w:rPr>
        <w:drawing>
          <wp:inline distT="0" distB="0" distL="114300" distR="114300">
            <wp:extent cx="544195" cy="71564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5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ind w:right="57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ВИЩА КВАЛІФІКАЦІЙНА КОМІСІЯ СУДДІВ УКРАЇНИ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ind w:right="5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черв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ня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року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 Київ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Pr="004C140B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 І Ш Е Н Н Я  № </w:t>
      </w:r>
      <w:r w:rsidR="0000124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uk-UA"/>
        </w:rPr>
        <w:t>316/ас-26</w:t>
      </w:r>
      <w:bookmarkStart w:id="0" w:name="_GoBack"/>
      <w:bookmarkEnd w:id="0"/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34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Вища кваліфікаційна комісія суддів України у складі колегії № 3: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головуючого – Сергія ЧУМАКА,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членів Комісії: Андрія ПАСІЧНИКА (доповідач), Романа САБОДАША,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3969"/>
        </w:tabs>
        <w:ind w:right="-1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13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розглянувши питання про виправлення описки в рішенні Вищої кваліфікаційної комісії суддів України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від 30 квітня 2026 року № 166/ас-26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кандидата на посаду судді апеляційного загального суду Чорного Ігоря Ярославовича у межах конкурсу, оголошеного рішенням Комісії від 14 вересня 2023 року № 94/зп-23 (зі змінами),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72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встановила: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072"/>
        </w:tabs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Після публікації рішення Комісії від 30 квітня 2026 року № 166/ас-26, Комісією самостійно виявлено описку.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 рішенні зазначено, що Чорний Ігор Ярославович набрав 150 балів за знання  у сфері права та спеціалізації суду. Також у рішенні зазначено загальний бал за результатами кваліфікаційного оцінювання – 708,88.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Дослідивши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зазначені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обставини, Комісія встановила таке.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Рішенням Комісії від 17 квітня 2025 року № 89/зп-25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затверджено декодовані результати практичного завдання, а також затверджено загальні результати першого етапу «Складання кваліфікаційного іспиту»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 Відповідно до цього рішення Чорний Ігор Ярославович за знання  у сфері права та спеціалізації суду набрав 145 балів.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 разі виправлення зазначеної описки загальна кількість балів Чорного Ігоря Ярославовича за кваліфікаційний іспит становить 357,2, а загальний бал Чорного Ігоря Ярославовича за результатами кваліфікаційного оцінювання становить 703,88.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highlight w:val="white"/>
        </w:rPr>
        <w:t xml:space="preserve">Отже,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 рішенні Вищої кваліфікаційної комісії суддів України від 30 квітня 2026</w:t>
      </w:r>
      <w:r w:rsidR="00130B38">
        <w:rPr>
          <w:rFonts w:ascii="Times New Roman" w:eastAsia="Times New Roman" w:hAnsi="Times New Roman" w:cs="Times New Roman"/>
          <w:color w:val="000000"/>
          <w:sz w:val="26"/>
          <w:szCs w:val="26"/>
          <w:lang w:val="en-US"/>
        </w:rPr>
        <w:t> 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року № 166/ас-26 допущено описку, а саме неправильно вказано кількість балів за знання у сфері права та спеціалізації суду: замість «145» зазначено «150», неправильно вказано загальну кількість балів кандидата, отриманих за кваліфікаційний іспит: замість «357,2» зазначено «362,2» та неправильно вказано загальну кількість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балів, отриманих за результатами кваліфікаційного оцінювання: замість «703,88» зазначено «708,88».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Згідно з пунктом 198 параграфа 16 розділу ІІІ Регламенту Вищої кваліфікаційної комісії суддів України, затвердженого рішенням Комісії від 13.10.2016 № 81/зп-16 (в редакції рішення Комісії від 19.10.2023 № 119/зп-23 зі змінами), Комісія може з власної ініціативи або за заявою учасника засідання виправити допущені у відповідному рішенні описки (неточності, редакційні або технічні помилки, які не впливають на зміст рішення) та очевидні арифметичні помилки.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Заслухавши доповідача, Комісія дійшла висновку, що вказана описка є технічною помилкою, що не впливає на зміст рішення, вирішення питання загалом, та потребує виправлення.</w:t>
      </w: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Ураховуючи викладене, керуючись статтями 92, 93, 101 Закону України «Про судоустрій і статус суддів», Регламентом Вищої кваліфікаційної комісії суддів України, Вища кваліфікаційна комісія суддів України одноголосно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ind w:left="42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вирішила: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tabs>
          <w:tab w:val="left" w:pos="9072"/>
        </w:tabs>
        <w:ind w:left="42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_heading=h.gjdgxs" w:colFirst="0" w:colLast="0"/>
      <w:bookmarkEnd w:id="1"/>
    </w:p>
    <w:p w:rsidR="00C17AE2" w:rsidRDefault="009F6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Виправити описку в таблиці в пункті 23 рішення Вищої кваліфікаційної комісії суддів України від 30 квітня 2026 року № 166/ас-26, замінивши число «150» числом «145», а число «362,2» числом «357,2».</w:t>
      </w:r>
    </w:p>
    <w:p w:rsidR="00C17AE2" w:rsidRDefault="009F6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Виправити описку в пункті 25 рішення Вищої кваліфікаційної комісії суддів України від 30 квітня 2026 року № 166/ас-26, замінивши число «362,2» числом «357,2».</w:t>
      </w:r>
    </w:p>
    <w:p w:rsidR="00C17AE2" w:rsidRDefault="009F6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Виправити описку в таблиці в розділі VI рішення Вищої кваліфікаційної комісії суддів України від 30 квітня 2026 року № 166/ас-26, замінивши число «150» числом «145».</w:t>
      </w:r>
    </w:p>
    <w:p w:rsidR="00C17AE2" w:rsidRDefault="009F6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Виправити описку в таблиці в розділі VI рішення Вищої кваліфікаційної комісії суддів України від 30 квітня 2026 року № 166/ас-26, замінивши число «708,88» числом «703,88».</w:t>
      </w:r>
    </w:p>
    <w:p w:rsidR="00C17AE2" w:rsidRDefault="009F6A1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Виправити описку в пункті першому резолютивної частини рішення Вищої кваліфікаційної комісії суддів України від 30 квітня 2026 року № 166/ас-26, замінивши число «708,88» числом «703,88».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513"/>
        </w:tabs>
        <w:spacing w:line="48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Головуючий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Сергій ЧУМАК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Члени Комісії: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Андрій ПАСІЧНИК</w:t>
      </w:r>
    </w:p>
    <w:p w:rsidR="00C17AE2" w:rsidRDefault="00C17AE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17AE2" w:rsidRDefault="009F6A1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  Роман САБОДАШ</w:t>
      </w:r>
    </w:p>
    <w:sectPr w:rsidR="00C17AE2">
      <w:head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E78BB" w:rsidRDefault="003E78BB">
      <w:r>
        <w:separator/>
      </w:r>
    </w:p>
  </w:endnote>
  <w:endnote w:type="continuationSeparator" w:id="0">
    <w:p w:rsidR="003E78BB" w:rsidRDefault="003E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3576EA1-E473-4832-ACE2-7395030572B9}"/>
    <w:embedBold r:id="rId2" w:fontKey="{8E17A7DD-80CC-4CEF-966B-57E1F08DFBBE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F9D2E5ED-ED56-467E-A5EE-E77ED8C6AEE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DF8712C9-5703-4181-9141-2859F1C134D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E78BB" w:rsidRDefault="003E78BB">
      <w:r>
        <w:separator/>
      </w:r>
    </w:p>
  </w:footnote>
  <w:footnote w:type="continuationSeparator" w:id="0">
    <w:p w:rsidR="003E78BB" w:rsidRDefault="003E7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17AE2" w:rsidRDefault="009F6A16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130B38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C17AE2" w:rsidRDefault="00C17AE2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922B5"/>
    <w:multiLevelType w:val="multilevel"/>
    <w:tmpl w:val="79808B5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E2"/>
    <w:rsid w:val="00001241"/>
    <w:rsid w:val="00130B38"/>
    <w:rsid w:val="003E78BB"/>
    <w:rsid w:val="004C140B"/>
    <w:rsid w:val="009F6A16"/>
    <w:rsid w:val="00C1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94A96"/>
  <w15:docId w15:val="{C6686A56-8C1E-4960-A02D-C81A72401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aFkVgZ9PIZ082gqe6RAkpWJFfQ==">CgMxLjAyCGguZ2pkZ3hzOAByITF2TVV5WTNvTllpY0FVcFVoTXc0VzFEZFpTNHhNT3FXbA==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2721</Words>
  <Characters>1552</Characters>
  <Application>Microsoft Office Word</Application>
  <DocSecurity>0</DocSecurity>
  <Lines>12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Семоненко Ольга Миколаївна</cp:lastModifiedBy>
  <cp:revision>6</cp:revision>
  <dcterms:created xsi:type="dcterms:W3CDTF">2026-07-03T08:36:00Z</dcterms:created>
  <dcterms:modified xsi:type="dcterms:W3CDTF">2026-07-06T10:20:00Z</dcterms:modified>
</cp:coreProperties>
</file>